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5BF7C" w14:textId="32CA19EC" w:rsidR="006C3905" w:rsidRDefault="001E414A">
      <w:pPr>
        <w:widowControl w:val="0"/>
        <w:jc w:val="center"/>
        <w:rPr>
          <w:b/>
          <w:sz w:val="28"/>
        </w:rPr>
      </w:pPr>
      <w:r>
        <w:pict w14:anchorId="24ECFD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ichier:Logo-comedie-francaise.jpg — Wikipédia" style="width:307.8pt;height:92.4pt">
            <v:imagedata r:id="rId11" o:title="59D08C53"/>
          </v:shape>
        </w:pict>
      </w:r>
    </w:p>
    <w:p w14:paraId="5E6998A9" w14:textId="77777777" w:rsidR="00D550C4" w:rsidRDefault="00D550C4">
      <w:pPr>
        <w:widowControl w:val="0"/>
        <w:jc w:val="center"/>
        <w:rPr>
          <w:b/>
          <w:sz w:val="28"/>
        </w:rPr>
      </w:pPr>
    </w:p>
    <w:p w14:paraId="717FD1CF" w14:textId="77777777" w:rsidR="0039528E" w:rsidRPr="0039528E" w:rsidRDefault="0039528E" w:rsidP="0039528E">
      <w:pPr>
        <w:widowControl w:val="0"/>
        <w:jc w:val="center"/>
        <w:rPr>
          <w:color w:val="436E91"/>
          <w:sz w:val="28"/>
        </w:rPr>
      </w:pPr>
      <w:r w:rsidRPr="0039528E">
        <w:rPr>
          <w:color w:val="436E91"/>
          <w:sz w:val="28"/>
        </w:rPr>
        <w:t xml:space="preserve">Marché de prestations de services d'assurance de l'opération </w:t>
      </w:r>
    </w:p>
    <w:p w14:paraId="75C56FA0" w14:textId="77777777" w:rsidR="00691700" w:rsidRPr="00691700" w:rsidRDefault="0039528E" w:rsidP="00691700">
      <w:pPr>
        <w:widowControl w:val="0"/>
        <w:jc w:val="center"/>
        <w:rPr>
          <w:color w:val="436E91"/>
          <w:sz w:val="28"/>
        </w:rPr>
      </w:pPr>
      <w:proofErr w:type="gramStart"/>
      <w:r w:rsidRPr="0039528E">
        <w:rPr>
          <w:color w:val="436E91"/>
          <w:sz w:val="28"/>
        </w:rPr>
        <w:t>de</w:t>
      </w:r>
      <w:proofErr w:type="gramEnd"/>
      <w:r w:rsidRPr="0039528E">
        <w:rPr>
          <w:color w:val="436E91"/>
          <w:sz w:val="28"/>
        </w:rPr>
        <w:t xml:space="preserve"> </w:t>
      </w:r>
      <w:r w:rsidR="00691700" w:rsidRPr="00691700">
        <w:rPr>
          <w:color w:val="436E91"/>
          <w:sz w:val="28"/>
        </w:rPr>
        <w:t xml:space="preserve">travaux sur le plateau scénique (GTDT), rénovation énergétique (RER), </w:t>
      </w:r>
    </w:p>
    <w:p w14:paraId="32585353" w14:textId="57DCB98C" w:rsidR="00691700" w:rsidRPr="00691700" w:rsidRDefault="00691700" w:rsidP="00691700">
      <w:pPr>
        <w:widowControl w:val="0"/>
        <w:jc w:val="center"/>
        <w:rPr>
          <w:color w:val="436E91"/>
          <w:sz w:val="28"/>
        </w:rPr>
      </w:pPr>
      <w:proofErr w:type="gramStart"/>
      <w:r w:rsidRPr="00691700">
        <w:rPr>
          <w:color w:val="436E91"/>
          <w:sz w:val="28"/>
        </w:rPr>
        <w:t>rénovation</w:t>
      </w:r>
      <w:proofErr w:type="gramEnd"/>
      <w:r w:rsidRPr="00691700">
        <w:rPr>
          <w:color w:val="436E91"/>
          <w:sz w:val="28"/>
        </w:rPr>
        <w:t xml:space="preserve"> Loges, Foyer Pierre DUX</w:t>
      </w:r>
      <w:r w:rsidR="009D0C8A">
        <w:rPr>
          <w:color w:val="436E91"/>
          <w:sz w:val="28"/>
        </w:rPr>
        <w:t xml:space="preserve"> et </w:t>
      </w:r>
      <w:r w:rsidR="005D7225">
        <w:rPr>
          <w:color w:val="436E91"/>
          <w:sz w:val="28"/>
        </w:rPr>
        <w:t>Verrière</w:t>
      </w:r>
    </w:p>
    <w:p w14:paraId="4FA0E344" w14:textId="018156EC" w:rsidR="0039528E" w:rsidRPr="0039528E" w:rsidRDefault="0039528E" w:rsidP="0039528E">
      <w:pPr>
        <w:widowControl w:val="0"/>
        <w:jc w:val="center"/>
        <w:rPr>
          <w:color w:val="436E91"/>
          <w:sz w:val="28"/>
        </w:rPr>
      </w:pPr>
    </w:p>
    <w:p w14:paraId="6A3B8549" w14:textId="77777777" w:rsidR="006C3905" w:rsidRDefault="006C3905" w:rsidP="004E5EA1">
      <w:pPr>
        <w:pStyle w:val="Pieddepage"/>
        <w:widowControl w:val="0"/>
        <w:tabs>
          <w:tab w:val="clear" w:pos="4536"/>
          <w:tab w:val="clear" w:pos="9072"/>
        </w:tabs>
        <w:jc w:val="center"/>
      </w:pPr>
    </w:p>
    <w:p w14:paraId="08753CB5" w14:textId="5E8EB64D" w:rsidR="0039528E" w:rsidRPr="00426533" w:rsidRDefault="0039528E" w:rsidP="0039528E">
      <w:pPr>
        <w:widowControl w:val="0"/>
        <w:ind w:right="-312"/>
        <w:jc w:val="center"/>
        <w:rPr>
          <w:b/>
          <w:sz w:val="40"/>
        </w:rPr>
      </w:pPr>
      <w:r w:rsidRPr="00426533">
        <w:rPr>
          <w:b/>
          <w:sz w:val="40"/>
        </w:rPr>
        <w:t>LOT UNIQUE</w:t>
      </w:r>
    </w:p>
    <w:p w14:paraId="14A6908C" w14:textId="77777777" w:rsidR="000F3447" w:rsidRPr="00426533" w:rsidRDefault="000F3447" w:rsidP="000F3447">
      <w:pPr>
        <w:widowControl w:val="0"/>
        <w:jc w:val="center"/>
        <w:rPr>
          <w:sz w:val="36"/>
        </w:rPr>
      </w:pPr>
    </w:p>
    <w:p w14:paraId="16520EA2" w14:textId="77777777" w:rsidR="0039528E" w:rsidRPr="00426533" w:rsidRDefault="0039528E" w:rsidP="0039528E">
      <w:pPr>
        <w:widowControl w:val="0"/>
        <w:shd w:val="clear" w:color="auto" w:fill="A2C037"/>
        <w:ind w:right="-312"/>
        <w:jc w:val="center"/>
        <w:rPr>
          <w:color w:val="FFFFFF"/>
          <w:sz w:val="40"/>
          <w:szCs w:val="40"/>
        </w:rPr>
      </w:pPr>
      <w:r w:rsidRPr="00426533">
        <w:rPr>
          <w:color w:val="FFFFFF"/>
          <w:sz w:val="40"/>
          <w:szCs w:val="40"/>
        </w:rPr>
        <w:t>ASSURANCE</w:t>
      </w:r>
    </w:p>
    <w:p w14:paraId="65080802" w14:textId="77777777" w:rsidR="0039528E" w:rsidRPr="00426533" w:rsidRDefault="0039528E" w:rsidP="0039528E">
      <w:pPr>
        <w:widowControl w:val="0"/>
        <w:shd w:val="clear" w:color="auto" w:fill="A2C037"/>
        <w:ind w:right="-312"/>
        <w:jc w:val="center"/>
        <w:rPr>
          <w:b/>
          <w:color w:val="FFFFFF"/>
          <w:sz w:val="40"/>
          <w:szCs w:val="40"/>
        </w:rPr>
      </w:pPr>
      <w:r w:rsidRPr="00426533">
        <w:rPr>
          <w:b/>
          <w:color w:val="FFFFFF"/>
          <w:sz w:val="40"/>
          <w:szCs w:val="40"/>
        </w:rPr>
        <w:t>"DOMMAGES OUVRAGE"</w:t>
      </w:r>
    </w:p>
    <w:p w14:paraId="1F5B78F7" w14:textId="77777777" w:rsidR="0039528E" w:rsidRPr="0039528E" w:rsidRDefault="0039528E" w:rsidP="0039528E">
      <w:pPr>
        <w:widowControl w:val="0"/>
        <w:shd w:val="clear" w:color="auto" w:fill="A2C037"/>
        <w:ind w:right="-312"/>
        <w:jc w:val="center"/>
        <w:rPr>
          <w:b/>
          <w:smallCaps/>
          <w:color w:val="FFFFFF"/>
          <w:sz w:val="40"/>
          <w:szCs w:val="40"/>
        </w:rPr>
      </w:pPr>
      <w:r w:rsidRPr="00426533">
        <w:rPr>
          <w:b/>
          <w:smallCaps/>
          <w:color w:val="FFFFFF"/>
          <w:sz w:val="40"/>
          <w:szCs w:val="40"/>
        </w:rPr>
        <w:t>et garantie Collective Complémentaire de Responsabilité Décennale</w:t>
      </w:r>
    </w:p>
    <w:p w14:paraId="2C139CC4" w14:textId="77777777" w:rsidR="006C3905" w:rsidRDefault="006C3905">
      <w:pPr>
        <w:widowControl w:val="0"/>
      </w:pPr>
    </w:p>
    <w:p w14:paraId="0771CC8B" w14:textId="77777777" w:rsidR="006C3905" w:rsidRPr="004C7D0C" w:rsidRDefault="006C3905" w:rsidP="0039528E">
      <w:pPr>
        <w:widowControl w:val="0"/>
        <w:shd w:val="clear" w:color="auto" w:fill="436E91"/>
        <w:jc w:val="center"/>
        <w:rPr>
          <w:color w:val="FFFFFF"/>
          <w:sz w:val="40"/>
        </w:rPr>
      </w:pPr>
      <w:r w:rsidRPr="004C7D0C">
        <w:rPr>
          <w:color w:val="FFFFFF"/>
          <w:sz w:val="40"/>
        </w:rPr>
        <w:t xml:space="preserve">CAHIER DES CLAUSES </w:t>
      </w:r>
      <w:r w:rsidR="00895013" w:rsidRPr="00392506">
        <w:rPr>
          <w:color w:val="FFFFFF"/>
          <w:sz w:val="40"/>
        </w:rPr>
        <w:t>TECHNIQUES</w:t>
      </w:r>
      <w:r w:rsidR="00895013">
        <w:rPr>
          <w:color w:val="FFFFFF"/>
          <w:sz w:val="40"/>
        </w:rPr>
        <w:t xml:space="preserve"> </w:t>
      </w:r>
      <w:r w:rsidRPr="004C7D0C">
        <w:rPr>
          <w:color w:val="FFFFFF"/>
          <w:sz w:val="40"/>
        </w:rPr>
        <w:t>PARTICULIERES</w:t>
      </w:r>
    </w:p>
    <w:p w14:paraId="33C0B2F5" w14:textId="77777777" w:rsidR="006C3905" w:rsidRDefault="006C3905">
      <w:pPr>
        <w:widowControl w:val="0"/>
      </w:pPr>
    </w:p>
    <w:p w14:paraId="029E3F45" w14:textId="77777777" w:rsidR="0039528E" w:rsidRPr="00064850" w:rsidRDefault="0039528E" w:rsidP="0039528E">
      <w:pPr>
        <w:pStyle w:val="Retraitcorpsdetexte"/>
        <w:spacing w:line="300" w:lineRule="exact"/>
        <w:ind w:left="284"/>
        <w:jc w:val="center"/>
        <w:rPr>
          <w:rFonts w:ascii="Arial" w:hAnsi="Arial"/>
          <w:b/>
          <w:sz w:val="28"/>
          <w:u w:val="single"/>
        </w:rPr>
      </w:pPr>
      <w:r w:rsidRPr="00064850">
        <w:rPr>
          <w:rFonts w:ascii="Arial" w:hAnsi="Arial"/>
          <w:b/>
          <w:sz w:val="28"/>
          <w:u w:val="single"/>
        </w:rPr>
        <w:t>Procédure adaptée, selon les articles L. 2123-1 et R. 2123-1</w:t>
      </w:r>
    </w:p>
    <w:p w14:paraId="0BEDDA84" w14:textId="77777777" w:rsidR="0039528E" w:rsidRDefault="0039528E" w:rsidP="0039528E">
      <w:pPr>
        <w:pStyle w:val="Retraitcorpsdetexte"/>
        <w:spacing w:line="300" w:lineRule="exact"/>
        <w:ind w:left="284"/>
        <w:jc w:val="center"/>
        <w:rPr>
          <w:rFonts w:ascii="Arial" w:hAnsi="Arial"/>
          <w:b/>
          <w:sz w:val="28"/>
          <w:u w:val="single"/>
        </w:rPr>
      </w:pPr>
      <w:proofErr w:type="gramStart"/>
      <w:r w:rsidRPr="00064850">
        <w:rPr>
          <w:rFonts w:ascii="Arial" w:hAnsi="Arial"/>
          <w:b/>
          <w:sz w:val="28"/>
          <w:u w:val="single"/>
        </w:rPr>
        <w:t>et</w:t>
      </w:r>
      <w:proofErr w:type="gramEnd"/>
      <w:r w:rsidRPr="00064850">
        <w:rPr>
          <w:rFonts w:ascii="Arial" w:hAnsi="Arial"/>
          <w:b/>
          <w:sz w:val="28"/>
          <w:u w:val="single"/>
        </w:rPr>
        <w:t xml:space="preserve"> suivants du code de la commande publique</w:t>
      </w:r>
    </w:p>
    <w:p w14:paraId="341795B3" w14:textId="77777777" w:rsidR="006C3905" w:rsidRPr="0039528E" w:rsidRDefault="006C3905">
      <w:pPr>
        <w:widowControl w:val="0"/>
        <w:rPr>
          <w:sz w:val="22"/>
          <w:szCs w:val="22"/>
        </w:rPr>
      </w:pPr>
    </w:p>
    <w:p w14:paraId="07D6CCF9" w14:textId="77777777" w:rsidR="006C3905" w:rsidRPr="0039528E" w:rsidRDefault="006C3905" w:rsidP="00A9025A">
      <w:pPr>
        <w:widowControl w:val="0"/>
        <w:jc w:val="both"/>
        <w:rPr>
          <w:sz w:val="22"/>
          <w:szCs w:val="22"/>
        </w:rPr>
      </w:pPr>
      <w:r w:rsidRPr="0039528E">
        <w:rPr>
          <w:sz w:val="22"/>
          <w:szCs w:val="22"/>
        </w:rPr>
        <w:t xml:space="preserve">Le présent cahier des clauses </w:t>
      </w:r>
      <w:r w:rsidR="00895013" w:rsidRPr="00392506">
        <w:rPr>
          <w:sz w:val="22"/>
          <w:szCs w:val="22"/>
        </w:rPr>
        <w:t>techniques</w:t>
      </w:r>
      <w:r w:rsidR="00895013">
        <w:rPr>
          <w:sz w:val="22"/>
          <w:szCs w:val="22"/>
        </w:rPr>
        <w:t xml:space="preserve"> </w:t>
      </w:r>
      <w:r w:rsidRPr="0039528E">
        <w:rPr>
          <w:sz w:val="22"/>
          <w:szCs w:val="22"/>
        </w:rPr>
        <w:t xml:space="preserve">particulières comporte, par </w:t>
      </w:r>
      <w:r w:rsidR="00A9025A" w:rsidRPr="0039528E">
        <w:rPr>
          <w:sz w:val="22"/>
          <w:szCs w:val="22"/>
        </w:rPr>
        <w:t>ordre de prévalence décroissant :</w:t>
      </w:r>
    </w:p>
    <w:p w14:paraId="568210DF" w14:textId="77777777" w:rsidR="006C3905" w:rsidRPr="0039528E" w:rsidRDefault="006C3905">
      <w:pPr>
        <w:widowControl w:val="0"/>
        <w:rPr>
          <w:sz w:val="22"/>
          <w:szCs w:val="22"/>
        </w:rPr>
      </w:pPr>
    </w:p>
    <w:p w14:paraId="56CE1F7D" w14:textId="77777777" w:rsidR="000F3447" w:rsidRPr="00182B3C" w:rsidRDefault="000F3447" w:rsidP="000F3447">
      <w:pPr>
        <w:widowControl w:val="0"/>
        <w:rPr>
          <w:sz w:val="22"/>
          <w:szCs w:val="22"/>
        </w:rPr>
      </w:pPr>
    </w:p>
    <w:p w14:paraId="3C9AEE81" w14:textId="37AA2424" w:rsidR="000F3447" w:rsidRPr="00182B3C" w:rsidRDefault="000F3447" w:rsidP="000F3447">
      <w:pPr>
        <w:widowControl w:val="0"/>
        <w:numPr>
          <w:ilvl w:val="0"/>
          <w:numId w:val="20"/>
        </w:numPr>
        <w:rPr>
          <w:sz w:val="22"/>
          <w:szCs w:val="22"/>
        </w:rPr>
      </w:pPr>
      <w:r w:rsidRPr="00182B3C">
        <w:rPr>
          <w:sz w:val="22"/>
          <w:szCs w:val="22"/>
        </w:rPr>
        <w:t>Pour l’assurance Dommages ouvrage</w:t>
      </w:r>
      <w:r w:rsidR="00DD3BBA" w:rsidRPr="00182B3C">
        <w:rPr>
          <w:sz w:val="22"/>
          <w:szCs w:val="22"/>
        </w:rPr>
        <w:t xml:space="preserve"> et l</w:t>
      </w:r>
      <w:r w:rsidR="00182B3C" w:rsidRPr="00182B3C">
        <w:rPr>
          <w:sz w:val="22"/>
          <w:szCs w:val="22"/>
        </w:rPr>
        <w:t>a</w:t>
      </w:r>
      <w:r w:rsidR="00DD3BBA" w:rsidRPr="00182B3C">
        <w:rPr>
          <w:sz w:val="22"/>
          <w:szCs w:val="22"/>
        </w:rPr>
        <w:t xml:space="preserve"> garantie CCRD</w:t>
      </w:r>
      <w:r w:rsidRPr="00182B3C">
        <w:rPr>
          <w:sz w:val="22"/>
          <w:szCs w:val="22"/>
        </w:rPr>
        <w:t> :</w:t>
      </w:r>
    </w:p>
    <w:p w14:paraId="1EBC9A84" w14:textId="77777777" w:rsidR="000F3447" w:rsidRPr="00182B3C" w:rsidRDefault="000F3447" w:rsidP="000F3447">
      <w:pPr>
        <w:widowControl w:val="0"/>
        <w:rPr>
          <w:sz w:val="22"/>
          <w:szCs w:val="22"/>
        </w:rPr>
      </w:pPr>
    </w:p>
    <w:p w14:paraId="448070A7" w14:textId="77777777" w:rsidR="000F3447" w:rsidRPr="00182B3C" w:rsidRDefault="000F3447" w:rsidP="000F3447">
      <w:pPr>
        <w:widowControl w:val="0"/>
        <w:numPr>
          <w:ilvl w:val="0"/>
          <w:numId w:val="2"/>
        </w:numPr>
        <w:tabs>
          <w:tab w:val="clear" w:pos="644"/>
          <w:tab w:val="left" w:pos="1134"/>
        </w:tabs>
        <w:ind w:left="1134"/>
        <w:rPr>
          <w:sz w:val="22"/>
          <w:szCs w:val="22"/>
        </w:rPr>
      </w:pPr>
      <w:r w:rsidRPr="00182B3C">
        <w:rPr>
          <w:sz w:val="22"/>
          <w:szCs w:val="22"/>
        </w:rPr>
        <w:t>Conditions Particulières</w:t>
      </w:r>
    </w:p>
    <w:p w14:paraId="0E6E8113" w14:textId="77777777" w:rsidR="000F3447" w:rsidRPr="00182B3C" w:rsidRDefault="000F3447" w:rsidP="000F3447">
      <w:pPr>
        <w:widowControl w:val="0"/>
        <w:numPr>
          <w:ilvl w:val="0"/>
          <w:numId w:val="3"/>
        </w:numPr>
        <w:tabs>
          <w:tab w:val="clear" w:pos="644"/>
          <w:tab w:val="left" w:pos="1134"/>
        </w:tabs>
        <w:ind w:left="1134"/>
        <w:rPr>
          <w:sz w:val="22"/>
          <w:szCs w:val="22"/>
        </w:rPr>
      </w:pPr>
      <w:r w:rsidRPr="00182B3C">
        <w:rPr>
          <w:sz w:val="22"/>
          <w:szCs w:val="22"/>
        </w:rPr>
        <w:t>Intercalaire "Dommages aux existants"</w:t>
      </w:r>
    </w:p>
    <w:p w14:paraId="69A8C777" w14:textId="77777777" w:rsidR="000F3447" w:rsidRPr="00182B3C" w:rsidRDefault="000F3447" w:rsidP="000F3447">
      <w:pPr>
        <w:widowControl w:val="0"/>
        <w:rPr>
          <w:sz w:val="22"/>
          <w:szCs w:val="22"/>
        </w:rPr>
      </w:pPr>
    </w:p>
    <w:p w14:paraId="4A3DBB31" w14:textId="77777777" w:rsidR="000F3447" w:rsidRPr="00182B3C" w:rsidRDefault="000F3447" w:rsidP="000F3447">
      <w:pPr>
        <w:widowControl w:val="0"/>
        <w:rPr>
          <w:sz w:val="22"/>
          <w:szCs w:val="22"/>
        </w:rPr>
      </w:pPr>
    </w:p>
    <w:p w14:paraId="3D431FF7" w14:textId="77777777" w:rsidR="00972708" w:rsidRPr="0039528E" w:rsidRDefault="00972708" w:rsidP="000F3447">
      <w:pPr>
        <w:widowControl w:val="0"/>
        <w:rPr>
          <w:sz w:val="22"/>
          <w:szCs w:val="22"/>
          <w:highlight w:val="cyan"/>
        </w:rPr>
      </w:pPr>
    </w:p>
    <w:p w14:paraId="532E266A" w14:textId="77777777" w:rsidR="0039528E" w:rsidRPr="0039528E" w:rsidRDefault="0039528E" w:rsidP="0039528E">
      <w:pPr>
        <w:widowControl w:val="0"/>
        <w:suppressAutoHyphens/>
        <w:rPr>
          <w:rFonts w:cs="Arial"/>
          <w:sz w:val="16"/>
          <w:szCs w:val="16"/>
          <w:highlight w:val="cyan"/>
          <w:lang w:eastAsia="zh-CN"/>
        </w:rPr>
      </w:pPr>
    </w:p>
    <w:p w14:paraId="2C8488A0" w14:textId="77777777" w:rsidR="0039528E" w:rsidRPr="0039528E" w:rsidRDefault="0039528E" w:rsidP="0039528E">
      <w:pPr>
        <w:widowControl w:val="0"/>
        <w:pBdr>
          <w:top w:val="single" w:sz="18" w:space="1" w:color="A2C037"/>
          <w:left w:val="single" w:sz="18" w:space="4" w:color="A2C037"/>
          <w:bottom w:val="single" w:sz="18" w:space="1" w:color="A2C037"/>
          <w:right w:val="single" w:sz="18" w:space="4" w:color="A2C037"/>
        </w:pBdr>
        <w:suppressAutoHyphens/>
        <w:jc w:val="both"/>
        <w:rPr>
          <w:rFonts w:cs="Arial"/>
          <w:color w:val="436E91"/>
          <w:sz w:val="22"/>
          <w:szCs w:val="22"/>
          <w:lang w:eastAsia="zh-CN"/>
        </w:rPr>
      </w:pPr>
      <w:r w:rsidRPr="0039528E">
        <w:rPr>
          <w:rFonts w:cs="Arial"/>
          <w:b/>
          <w:bCs/>
          <w:color w:val="436E91"/>
          <w:sz w:val="22"/>
          <w:szCs w:val="22"/>
          <w:u w:val="single"/>
          <w:lang w:eastAsia="zh-CN"/>
        </w:rPr>
        <w:t>Le candidat est informé que le présent cahier des clauses</w:t>
      </w:r>
      <w:r w:rsidR="00895013">
        <w:rPr>
          <w:rFonts w:cs="Arial"/>
          <w:b/>
          <w:bCs/>
          <w:color w:val="436E91"/>
          <w:sz w:val="22"/>
          <w:szCs w:val="22"/>
          <w:u w:val="single"/>
          <w:lang w:eastAsia="zh-CN"/>
        </w:rPr>
        <w:t xml:space="preserve"> </w:t>
      </w:r>
      <w:r w:rsidR="00895013" w:rsidRPr="00392506">
        <w:rPr>
          <w:rFonts w:cs="Arial"/>
          <w:b/>
          <w:bCs/>
          <w:color w:val="436E91"/>
          <w:sz w:val="22"/>
          <w:szCs w:val="22"/>
          <w:u w:val="single"/>
          <w:lang w:eastAsia="zh-CN"/>
        </w:rPr>
        <w:t>techniques</w:t>
      </w:r>
      <w:r w:rsidRPr="0039528E">
        <w:rPr>
          <w:rFonts w:cs="Arial"/>
          <w:b/>
          <w:bCs/>
          <w:color w:val="436E91"/>
          <w:sz w:val="22"/>
          <w:szCs w:val="22"/>
          <w:u w:val="single"/>
          <w:lang w:eastAsia="zh-CN"/>
        </w:rPr>
        <w:t xml:space="preserve"> particulières n’est pas à compléter et ne doit pas être retourné au stade de l’offre. </w:t>
      </w:r>
    </w:p>
    <w:p w14:paraId="737A2CFA" w14:textId="77777777" w:rsidR="0039528E" w:rsidRPr="0039528E" w:rsidRDefault="0039528E" w:rsidP="0039528E">
      <w:pPr>
        <w:widowControl w:val="0"/>
        <w:pBdr>
          <w:top w:val="single" w:sz="18" w:space="1" w:color="A2C037"/>
          <w:left w:val="single" w:sz="18" w:space="4" w:color="A2C037"/>
          <w:bottom w:val="single" w:sz="18" w:space="1" w:color="A2C037"/>
          <w:right w:val="single" w:sz="18" w:space="4" w:color="A2C037"/>
        </w:pBdr>
        <w:suppressAutoHyphens/>
        <w:jc w:val="both"/>
        <w:rPr>
          <w:rFonts w:cs="Arial"/>
          <w:color w:val="436E91"/>
          <w:sz w:val="22"/>
          <w:szCs w:val="22"/>
          <w:lang w:eastAsia="zh-CN"/>
        </w:rPr>
      </w:pPr>
      <w:r w:rsidRPr="0039528E">
        <w:rPr>
          <w:rFonts w:cs="Arial"/>
          <w:b/>
          <w:bCs/>
          <w:color w:val="436E91"/>
          <w:sz w:val="22"/>
          <w:szCs w:val="22"/>
          <w:u w:val="single"/>
          <w:lang w:eastAsia="zh-CN"/>
        </w:rPr>
        <w:t>Il devra être complété et signé uniquement par l’attributaire du marché.</w:t>
      </w:r>
    </w:p>
    <w:p w14:paraId="311C5E45" w14:textId="77777777" w:rsidR="0039528E" w:rsidRPr="0039528E" w:rsidRDefault="0039528E" w:rsidP="0039528E">
      <w:pPr>
        <w:pBdr>
          <w:top w:val="single" w:sz="18" w:space="1" w:color="A2C037"/>
          <w:left w:val="single" w:sz="18" w:space="4" w:color="A2C037"/>
          <w:bottom w:val="single" w:sz="18" w:space="1" w:color="A2C037"/>
          <w:right w:val="single" w:sz="18" w:space="4" w:color="A2C037"/>
        </w:pBdr>
        <w:suppressAutoHyphens/>
        <w:rPr>
          <w:rFonts w:cs="Arial"/>
          <w:sz w:val="22"/>
          <w:szCs w:val="22"/>
          <w:lang w:eastAsia="zh-CN"/>
        </w:rPr>
      </w:pPr>
      <w:r w:rsidRPr="0039528E">
        <w:rPr>
          <w:rFonts w:cs="Arial"/>
          <w:b/>
          <w:bCs/>
          <w:color w:val="436E91"/>
          <w:sz w:val="22"/>
          <w:szCs w:val="22"/>
          <w:u w:val="single"/>
          <w:lang w:eastAsia="zh-CN"/>
        </w:rPr>
        <w:t>En effet, les conditions particulières du cahier des charges amendées, le cas échéant, des réserves formulées par l’attributaire, ont vocation à devenir les conditions particulières du contrat, lequel devra être délivré par l’assureur attributaire dans un délai de 3 mois à compter de la notification du marché</w:t>
      </w:r>
      <w:r w:rsidRPr="0039528E">
        <w:rPr>
          <w:rFonts w:cs="Arial"/>
          <w:b/>
          <w:bCs/>
          <w:sz w:val="22"/>
          <w:szCs w:val="22"/>
          <w:u w:val="single"/>
          <w:lang w:eastAsia="zh-CN"/>
        </w:rPr>
        <w:t>.</w:t>
      </w:r>
    </w:p>
    <w:p w14:paraId="285942D4" w14:textId="77777777" w:rsidR="00972708" w:rsidRPr="000F3447" w:rsidRDefault="00972708" w:rsidP="000F3447">
      <w:pPr>
        <w:widowControl w:val="0"/>
        <w:rPr>
          <w:highlight w:val="cyan"/>
        </w:rPr>
      </w:pPr>
    </w:p>
    <w:p w14:paraId="0365769E" w14:textId="77777777" w:rsidR="006C3905" w:rsidRDefault="006C3905">
      <w:pPr>
        <w:pStyle w:val="Corpsdetexte3"/>
      </w:pPr>
    </w:p>
    <w:p w14:paraId="66843655" w14:textId="77777777" w:rsidR="00A9025A" w:rsidRDefault="00A9025A">
      <w:pPr>
        <w:widowControl w:val="0"/>
        <w:jc w:val="center"/>
        <w:sectPr w:rsidR="00A9025A" w:rsidSect="003E1FC7">
          <w:headerReference w:type="default" r:id="rId12"/>
          <w:footerReference w:type="default" r:id="rId13"/>
          <w:footnotePr>
            <w:numRestart w:val="eachSect"/>
          </w:footnotePr>
          <w:pgSz w:w="11907" w:h="16840" w:code="9"/>
          <w:pgMar w:top="1134" w:right="1134" w:bottom="1134" w:left="1134" w:header="567" w:footer="567" w:gutter="0"/>
          <w:pgNumType w:start="1"/>
          <w:cols w:space="720"/>
          <w:docGrid w:linePitch="326"/>
        </w:sectPr>
      </w:pPr>
    </w:p>
    <w:p w14:paraId="792537C9" w14:textId="77777777" w:rsidR="006C3905" w:rsidRPr="00A9025A" w:rsidRDefault="006C3905">
      <w:pPr>
        <w:widowControl w:val="0"/>
        <w:jc w:val="center"/>
        <w:rPr>
          <w:sz w:val="2"/>
          <w:szCs w:val="2"/>
        </w:rPr>
      </w:pPr>
    </w:p>
    <w:p w14:paraId="0285BEF0" w14:textId="375AF2EF" w:rsidR="006C3905" w:rsidRDefault="001E414A">
      <w:pPr>
        <w:widowControl w:val="0"/>
        <w:jc w:val="center"/>
        <w:rPr>
          <w:b/>
          <w:sz w:val="28"/>
        </w:rPr>
      </w:pPr>
      <w:r>
        <w:pict w14:anchorId="55C9BCC0">
          <v:shape id="_x0000_i1026" type="#_x0000_t75" alt="Fichier:Logo-comedie-francaise.jpg — Wikipédia" style="width:307.8pt;height:92.4pt">
            <v:imagedata r:id="rId11" o:title="59D08C53"/>
          </v:shape>
        </w:pict>
      </w:r>
    </w:p>
    <w:p w14:paraId="61CBFB5A" w14:textId="77777777" w:rsidR="00D550C4" w:rsidRDefault="00D550C4">
      <w:pPr>
        <w:widowControl w:val="0"/>
        <w:jc w:val="center"/>
        <w:rPr>
          <w:b/>
          <w:sz w:val="28"/>
        </w:rPr>
      </w:pPr>
    </w:p>
    <w:p w14:paraId="5FFABB60" w14:textId="77777777" w:rsidR="0039528E" w:rsidRPr="0039528E" w:rsidRDefault="0039528E" w:rsidP="0039528E">
      <w:pPr>
        <w:widowControl w:val="0"/>
        <w:tabs>
          <w:tab w:val="left" w:pos="4395"/>
          <w:tab w:val="left" w:pos="4536"/>
        </w:tabs>
        <w:suppressAutoHyphens/>
        <w:jc w:val="center"/>
        <w:rPr>
          <w:rFonts w:cs="Arial"/>
          <w:color w:val="436E91"/>
          <w:lang w:eastAsia="zh-CN"/>
        </w:rPr>
      </w:pPr>
      <w:r w:rsidRPr="0039528E">
        <w:rPr>
          <w:rFonts w:cs="Arial"/>
          <w:smallCaps/>
          <w:color w:val="436E91"/>
          <w:spacing w:val="-4"/>
          <w:sz w:val="32"/>
          <w:u w:val="single"/>
          <w:lang w:eastAsia="zh-CN"/>
        </w:rPr>
        <w:t>Opération de construction</w:t>
      </w:r>
    </w:p>
    <w:p w14:paraId="30F348F1" w14:textId="77777777" w:rsidR="006C3905" w:rsidRDefault="006C3905">
      <w:pPr>
        <w:widowControl w:val="0"/>
        <w:jc w:val="center"/>
      </w:pPr>
    </w:p>
    <w:p w14:paraId="5BA059E4" w14:textId="703A92AE" w:rsidR="00691700" w:rsidRPr="00691700" w:rsidRDefault="00691700" w:rsidP="00691700">
      <w:pPr>
        <w:widowControl w:val="0"/>
        <w:jc w:val="center"/>
        <w:rPr>
          <w:color w:val="436E91"/>
          <w:spacing w:val="-4"/>
          <w:sz w:val="32"/>
          <w:szCs w:val="32"/>
        </w:rPr>
      </w:pPr>
      <w:r>
        <w:rPr>
          <w:color w:val="436E91"/>
          <w:spacing w:val="-4"/>
          <w:sz w:val="32"/>
          <w:szCs w:val="32"/>
        </w:rPr>
        <w:t>T</w:t>
      </w:r>
      <w:r w:rsidRPr="00691700">
        <w:rPr>
          <w:color w:val="436E91"/>
          <w:spacing w:val="-4"/>
          <w:sz w:val="32"/>
          <w:szCs w:val="32"/>
        </w:rPr>
        <w:t xml:space="preserve">ravaux sur le plateau scénique (GTDT), rénovation énergétique (RER), rénovation Loges, </w:t>
      </w:r>
      <w:r w:rsidR="005D7225">
        <w:rPr>
          <w:color w:val="436E91"/>
          <w:spacing w:val="-4"/>
          <w:sz w:val="32"/>
          <w:szCs w:val="32"/>
        </w:rPr>
        <w:t>F</w:t>
      </w:r>
      <w:r w:rsidRPr="00691700">
        <w:rPr>
          <w:color w:val="436E91"/>
          <w:spacing w:val="-4"/>
          <w:sz w:val="32"/>
          <w:szCs w:val="32"/>
        </w:rPr>
        <w:t>oyer Pierre DUX</w:t>
      </w:r>
      <w:r w:rsidR="005D7225">
        <w:rPr>
          <w:color w:val="436E91"/>
          <w:spacing w:val="-4"/>
          <w:sz w:val="32"/>
          <w:szCs w:val="32"/>
        </w:rPr>
        <w:t xml:space="preserve"> et Verrière </w:t>
      </w:r>
    </w:p>
    <w:p w14:paraId="7F48C436" w14:textId="77777777" w:rsidR="006C3905" w:rsidRDefault="006C3905">
      <w:pPr>
        <w:widowControl w:val="0"/>
        <w:jc w:val="center"/>
        <w:rPr>
          <w:sz w:val="52"/>
        </w:rPr>
      </w:pPr>
    </w:p>
    <w:p w14:paraId="259C39B1" w14:textId="77777777" w:rsidR="006C3905" w:rsidRDefault="006C3905">
      <w:pPr>
        <w:widowControl w:val="0"/>
        <w:jc w:val="center"/>
        <w:rPr>
          <w:sz w:val="52"/>
        </w:rPr>
      </w:pPr>
    </w:p>
    <w:p w14:paraId="30CECC42" w14:textId="77777777" w:rsidR="00045409" w:rsidRPr="00182B3C" w:rsidRDefault="00045409" w:rsidP="00045409">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color w:val="FFFFFF"/>
          <w:sz w:val="36"/>
        </w:rPr>
      </w:pPr>
      <w:r w:rsidRPr="00182B3C">
        <w:rPr>
          <w:color w:val="FFFFFF"/>
          <w:sz w:val="36"/>
        </w:rPr>
        <w:t>ASSURANCE</w:t>
      </w:r>
    </w:p>
    <w:p w14:paraId="087ECA89" w14:textId="77777777" w:rsidR="00045409" w:rsidRPr="00182B3C" w:rsidRDefault="00045409" w:rsidP="00045409">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b/>
          <w:color w:val="FFFFFF"/>
          <w:sz w:val="40"/>
        </w:rPr>
      </w:pPr>
      <w:r w:rsidRPr="00182B3C">
        <w:rPr>
          <w:b/>
          <w:color w:val="FFFFFF"/>
          <w:sz w:val="40"/>
          <w:szCs w:val="40"/>
        </w:rPr>
        <w:t>"</w:t>
      </w:r>
      <w:r w:rsidRPr="00182B3C">
        <w:rPr>
          <w:b/>
          <w:color w:val="FFFFFF"/>
          <w:sz w:val="40"/>
        </w:rPr>
        <w:t>DOMMAGES OUVRAGE"</w:t>
      </w:r>
    </w:p>
    <w:p w14:paraId="600F7D46" w14:textId="77777777" w:rsidR="00045409" w:rsidRPr="00045409" w:rsidRDefault="00045409" w:rsidP="00045409">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b/>
          <w:smallCaps/>
          <w:color w:val="FFFFFF"/>
          <w:sz w:val="40"/>
        </w:rPr>
      </w:pPr>
      <w:r w:rsidRPr="00182B3C">
        <w:rPr>
          <w:b/>
          <w:smallCaps/>
          <w:color w:val="FFFFFF"/>
          <w:sz w:val="40"/>
        </w:rPr>
        <w:t>et garantie Collective Complémentaire de Responsabilité Décennale</w:t>
      </w:r>
    </w:p>
    <w:p w14:paraId="3715EC7D" w14:textId="77777777" w:rsidR="006C3905" w:rsidRPr="00A9025A" w:rsidRDefault="006C3905">
      <w:pPr>
        <w:widowControl w:val="0"/>
        <w:jc w:val="center"/>
        <w:rPr>
          <w:sz w:val="36"/>
          <w:szCs w:val="36"/>
        </w:rPr>
      </w:pPr>
    </w:p>
    <w:p w14:paraId="5F1E4077" w14:textId="77777777" w:rsidR="006C3905" w:rsidRPr="00A9025A" w:rsidRDefault="006C3905">
      <w:pPr>
        <w:widowControl w:val="0"/>
        <w:jc w:val="center"/>
        <w:rPr>
          <w:sz w:val="36"/>
          <w:szCs w:val="36"/>
        </w:rPr>
      </w:pPr>
    </w:p>
    <w:p w14:paraId="269BF2E5" w14:textId="77777777" w:rsidR="006A665A" w:rsidRPr="00A9025A" w:rsidRDefault="006A665A">
      <w:pPr>
        <w:widowControl w:val="0"/>
        <w:jc w:val="center"/>
        <w:rPr>
          <w:sz w:val="36"/>
          <w:szCs w:val="36"/>
        </w:rPr>
      </w:pPr>
    </w:p>
    <w:p w14:paraId="47C1F09D" w14:textId="77777777" w:rsidR="006A665A" w:rsidRDefault="006A665A" w:rsidP="00A9025A">
      <w:pPr>
        <w:widowControl w:val="0"/>
        <w:jc w:val="center"/>
        <w:rPr>
          <w:sz w:val="40"/>
        </w:rPr>
      </w:pPr>
    </w:p>
    <w:p w14:paraId="7638A46D" w14:textId="77777777" w:rsidR="00045409" w:rsidRPr="00045409" w:rsidRDefault="00045409" w:rsidP="00CC6919">
      <w:pPr>
        <w:widowControl w:val="0"/>
        <w:shd w:val="clear" w:color="auto" w:fill="436E91"/>
        <w:suppressAutoHyphens/>
        <w:jc w:val="center"/>
        <w:rPr>
          <w:rFonts w:cs="Arial"/>
          <w:color w:val="F8F8F8"/>
          <w:lang w:eastAsia="zh-CN"/>
        </w:rPr>
      </w:pPr>
      <w:r w:rsidRPr="00045409">
        <w:rPr>
          <w:rFonts w:cs="Arial"/>
          <w:b/>
          <w:color w:val="F8F8F8"/>
          <w:sz w:val="44"/>
          <w:lang w:eastAsia="zh-CN"/>
        </w:rPr>
        <w:t>CONDITIONS PARTICULIERES</w:t>
      </w:r>
    </w:p>
    <w:p w14:paraId="7608F14A" w14:textId="77777777" w:rsidR="00045409" w:rsidRPr="00045409" w:rsidRDefault="00045409" w:rsidP="00045409">
      <w:pPr>
        <w:widowControl w:val="0"/>
        <w:suppressAutoHyphens/>
        <w:jc w:val="center"/>
        <w:rPr>
          <w:rFonts w:cs="Arial"/>
          <w:b/>
          <w:sz w:val="52"/>
          <w:u w:val="single"/>
          <w:lang w:eastAsia="zh-CN"/>
        </w:rPr>
      </w:pPr>
    </w:p>
    <w:p w14:paraId="501DA249" w14:textId="77777777" w:rsidR="00045409" w:rsidRPr="00045409" w:rsidRDefault="00045409" w:rsidP="00045409">
      <w:pPr>
        <w:widowControl w:val="0"/>
        <w:suppressAutoHyphens/>
        <w:jc w:val="center"/>
        <w:rPr>
          <w:rFonts w:cs="Arial"/>
          <w:sz w:val="52"/>
          <w:lang w:eastAsia="zh-CN"/>
        </w:rPr>
      </w:pPr>
    </w:p>
    <w:p w14:paraId="1BE7B4D8" w14:textId="77777777" w:rsidR="00045409" w:rsidRPr="00045409" w:rsidRDefault="00045409" w:rsidP="004E0783">
      <w:pPr>
        <w:pBdr>
          <w:top w:val="single" w:sz="18" w:space="1" w:color="A2C037"/>
          <w:left w:val="single" w:sz="18" w:space="4" w:color="A2C037"/>
          <w:bottom w:val="single" w:sz="18" w:space="1" w:color="A2C037"/>
          <w:right w:val="single" w:sz="18" w:space="4" w:color="A2C037"/>
        </w:pBdr>
        <w:tabs>
          <w:tab w:val="right" w:leader="dot" w:pos="7371"/>
        </w:tabs>
        <w:suppressAutoHyphens/>
        <w:ind w:left="1701"/>
        <w:rPr>
          <w:rFonts w:cs="Arial"/>
          <w:color w:val="436E91"/>
          <w:lang w:eastAsia="zh-CN"/>
        </w:rPr>
      </w:pPr>
      <w:r w:rsidRPr="00045409">
        <w:rPr>
          <w:rFonts w:cs="Arial"/>
          <w:b/>
          <w:color w:val="436E91"/>
          <w:sz w:val="32"/>
          <w:szCs w:val="32"/>
          <w:lang w:eastAsia="zh-CN"/>
        </w:rPr>
        <w:t>Compagnie</w:t>
      </w:r>
      <w:r w:rsidRPr="00045409">
        <w:rPr>
          <w:rFonts w:cs="Arial"/>
          <w:b/>
          <w:color w:val="436E91"/>
          <w:sz w:val="32"/>
          <w:szCs w:val="32"/>
          <w:lang w:eastAsia="zh-CN"/>
        </w:rPr>
        <w:tab/>
      </w:r>
    </w:p>
    <w:p w14:paraId="231192A5" w14:textId="77777777" w:rsidR="00045409" w:rsidRPr="00045409" w:rsidRDefault="00045409" w:rsidP="004E0783">
      <w:pPr>
        <w:pBdr>
          <w:top w:val="single" w:sz="18" w:space="1" w:color="A2C037"/>
          <w:left w:val="single" w:sz="18" w:space="4" w:color="A2C037"/>
          <w:bottom w:val="single" w:sz="18" w:space="1" w:color="A2C037"/>
          <w:right w:val="single" w:sz="18" w:space="4" w:color="A2C037"/>
        </w:pBdr>
        <w:tabs>
          <w:tab w:val="right" w:leader="dot" w:pos="7371"/>
        </w:tabs>
        <w:suppressAutoHyphens/>
        <w:ind w:left="1701"/>
        <w:rPr>
          <w:rFonts w:cs="Arial"/>
          <w:color w:val="436E91"/>
          <w:lang w:eastAsia="zh-CN"/>
        </w:rPr>
      </w:pPr>
      <w:r w:rsidRPr="00045409">
        <w:rPr>
          <w:rFonts w:cs="Arial"/>
          <w:b/>
          <w:color w:val="436E91"/>
          <w:sz w:val="32"/>
          <w:szCs w:val="32"/>
          <w:lang w:eastAsia="zh-CN"/>
        </w:rPr>
        <w:t>Contrat Numéro</w:t>
      </w:r>
      <w:r w:rsidRPr="00045409">
        <w:rPr>
          <w:rFonts w:cs="Arial"/>
          <w:b/>
          <w:color w:val="436E91"/>
          <w:sz w:val="32"/>
          <w:szCs w:val="32"/>
          <w:lang w:eastAsia="zh-CN"/>
        </w:rPr>
        <w:tab/>
      </w:r>
    </w:p>
    <w:p w14:paraId="7433850D" w14:textId="77777777" w:rsidR="006C3905" w:rsidRDefault="006C3905"/>
    <w:p w14:paraId="77843E01" w14:textId="77777777" w:rsidR="006C3905" w:rsidRDefault="006C3905"/>
    <w:p w14:paraId="274B96FD" w14:textId="77777777" w:rsidR="006C3905" w:rsidRDefault="006C3905"/>
    <w:p w14:paraId="19EC2DAC" w14:textId="77777777" w:rsidR="006C3905" w:rsidRDefault="006C3905">
      <w:pPr>
        <w:pStyle w:val="Pieddepage"/>
        <w:tabs>
          <w:tab w:val="clear" w:pos="4536"/>
          <w:tab w:val="clear" w:pos="9072"/>
        </w:tabs>
      </w:pPr>
    </w:p>
    <w:p w14:paraId="14A0D716" w14:textId="77777777" w:rsidR="006C3905" w:rsidRPr="00E05592" w:rsidRDefault="006C3905">
      <w:pPr>
        <w:jc w:val="center"/>
        <w:rPr>
          <w:b/>
          <w:sz w:val="28"/>
          <w:szCs w:val="28"/>
        </w:rPr>
      </w:pPr>
      <w:r w:rsidRPr="00E05592">
        <w:rPr>
          <w:b/>
          <w:sz w:val="28"/>
          <w:szCs w:val="28"/>
        </w:rPr>
        <w:t>Le présent co</w:t>
      </w:r>
      <w:r w:rsidR="006034FA">
        <w:rPr>
          <w:b/>
          <w:sz w:val="28"/>
          <w:szCs w:val="28"/>
        </w:rPr>
        <w:t>ntrat est régi par le Code des a</w:t>
      </w:r>
      <w:r w:rsidRPr="00E05592">
        <w:rPr>
          <w:b/>
          <w:sz w:val="28"/>
          <w:szCs w:val="28"/>
        </w:rPr>
        <w:t>ssurances.</w:t>
      </w:r>
    </w:p>
    <w:p w14:paraId="796811EC" w14:textId="77777777" w:rsidR="006C3905" w:rsidRPr="00580C93" w:rsidRDefault="006C3905">
      <w:pPr>
        <w:rPr>
          <w:sz w:val="16"/>
          <w:szCs w:val="16"/>
        </w:rPr>
      </w:pPr>
    </w:p>
    <w:p w14:paraId="28848E03" w14:textId="77777777" w:rsidR="006C3905" w:rsidRDefault="006C3905" w:rsidP="006A665A"/>
    <w:p w14:paraId="0048C590" w14:textId="77777777" w:rsidR="006C3905" w:rsidRDefault="006C3905">
      <w:pPr>
        <w:widowControl w:val="0"/>
        <w:jc w:val="center"/>
        <w:rPr>
          <w:sz w:val="16"/>
        </w:rPr>
      </w:pPr>
      <w:r>
        <w:rPr>
          <w:sz w:val="16"/>
        </w:rPr>
        <w:t xml:space="preserve">Ce document est la propriété exclusive de la Société PROTECTAS. Il a fait l’objet d’un dépôt au titre des droits d’auteur. </w:t>
      </w:r>
    </w:p>
    <w:p w14:paraId="02CFC8D5" w14:textId="77777777" w:rsidR="006C3905" w:rsidRDefault="006C3905" w:rsidP="00A9025A">
      <w:pPr>
        <w:widowControl w:val="0"/>
        <w:ind w:left="-284" w:right="-284"/>
        <w:jc w:val="center"/>
        <w:rPr>
          <w:sz w:val="16"/>
        </w:rPr>
      </w:pPr>
      <w:r>
        <w:rPr>
          <w:sz w:val="16"/>
        </w:rPr>
        <w:t>Toute utilisation même partielle ne peut être effectuée qu’avec l’autorisation préalable des représentants légaux de la Société PROTECTAS.</w:t>
      </w:r>
    </w:p>
    <w:p w14:paraId="78584A99" w14:textId="77777777" w:rsidR="00285B55" w:rsidRPr="00FA2E91" w:rsidRDefault="006C3905" w:rsidP="007E6CF3">
      <w:pPr>
        <w:jc w:val="center"/>
        <w:rPr>
          <w:sz w:val="12"/>
          <w:szCs w:val="12"/>
        </w:rPr>
      </w:pPr>
      <w:r>
        <w:br w:type="page"/>
      </w:r>
    </w:p>
    <w:p w14:paraId="6E32D923" w14:textId="77777777" w:rsidR="00045409" w:rsidRPr="00045409" w:rsidRDefault="00045409" w:rsidP="00045409">
      <w:pPr>
        <w:shd w:val="clear" w:color="auto" w:fill="436E91"/>
        <w:suppressAutoHyphens/>
        <w:jc w:val="center"/>
        <w:rPr>
          <w:rFonts w:cs="Arial"/>
          <w:color w:val="FFFFFF"/>
          <w:lang w:eastAsia="zh-CN"/>
        </w:rPr>
      </w:pPr>
      <w:bookmarkStart w:id="0" w:name="SOMMAIRE"/>
      <w:r w:rsidRPr="00045409">
        <w:rPr>
          <w:rFonts w:cs="Arial"/>
          <w:b/>
          <w:color w:val="FFFFFF"/>
          <w:sz w:val="32"/>
          <w:lang w:eastAsia="zh-CN"/>
        </w:rPr>
        <w:t xml:space="preserve">SOMMAIRE </w:t>
      </w:r>
      <w:bookmarkEnd w:id="0"/>
      <w:r w:rsidRPr="00045409">
        <w:rPr>
          <w:rFonts w:cs="Arial"/>
          <w:b/>
          <w:color w:val="FFFFFF"/>
          <w:sz w:val="32"/>
          <w:lang w:eastAsia="zh-CN"/>
        </w:rPr>
        <w:t>DES CONDITIONS PARTICULIERES</w:t>
      </w:r>
    </w:p>
    <w:p w14:paraId="2FC10096" w14:textId="77777777" w:rsidR="00243B9E" w:rsidRPr="00FA2E91" w:rsidRDefault="00243B9E" w:rsidP="007E6CF3">
      <w:pPr>
        <w:jc w:val="center"/>
        <w:rPr>
          <w:rFonts w:ascii="Arial Gras" w:hAnsi="Arial Gras"/>
          <w:b/>
          <w:smallCaps/>
          <w:sz w:val="12"/>
          <w:szCs w:val="12"/>
          <w:u w:val="single"/>
        </w:rPr>
      </w:pPr>
    </w:p>
    <w:p w14:paraId="1A40517D" w14:textId="77777777" w:rsidR="007E6CF3" w:rsidRPr="00FA2E91" w:rsidRDefault="007E6CF3" w:rsidP="007E6CF3">
      <w:pPr>
        <w:pStyle w:val="En-tte"/>
        <w:tabs>
          <w:tab w:val="clear" w:pos="4536"/>
          <w:tab w:val="clear" w:pos="9072"/>
        </w:tabs>
        <w:rPr>
          <w:rFonts w:cs="Arial"/>
          <w:sz w:val="12"/>
          <w:szCs w:val="12"/>
        </w:rPr>
      </w:pPr>
    </w:p>
    <w:p w14:paraId="108E3125" w14:textId="6800BAA9" w:rsidR="000D7110" w:rsidRDefault="003E60DF">
      <w:pPr>
        <w:pStyle w:val="TM2"/>
        <w:rPr>
          <w:rFonts w:ascii="Aptos" w:hAnsi="Aptos"/>
          <w:b w:val="0"/>
          <w:bCs w:val="0"/>
          <w:noProof/>
          <w:kern w:val="2"/>
          <w:sz w:val="24"/>
          <w:szCs w:val="24"/>
        </w:rPr>
      </w:pPr>
      <w:r w:rsidRPr="003E60DF">
        <w:fldChar w:fldCharType="begin"/>
      </w:r>
      <w:r w:rsidRPr="003E60DF">
        <w:instrText xml:space="preserve"> TOC \o "1-3" \h \z \u </w:instrText>
      </w:r>
      <w:r w:rsidRPr="003E60DF">
        <w:fldChar w:fldCharType="separate"/>
      </w:r>
      <w:hyperlink w:anchor="_Toc219122635" w:history="1">
        <w:r w:rsidR="000D7110" w:rsidRPr="00AF6B67">
          <w:rPr>
            <w:rStyle w:val="Lienhypertexte"/>
            <w:noProof/>
          </w:rPr>
          <w:t>1 /</w:t>
        </w:r>
        <w:r w:rsidR="000D7110">
          <w:rPr>
            <w:rFonts w:ascii="Aptos" w:hAnsi="Aptos"/>
            <w:b w:val="0"/>
            <w:bCs w:val="0"/>
            <w:noProof/>
            <w:kern w:val="2"/>
            <w:sz w:val="24"/>
            <w:szCs w:val="24"/>
          </w:rPr>
          <w:tab/>
        </w:r>
        <w:r w:rsidR="000D7110" w:rsidRPr="00AF6B67">
          <w:rPr>
            <w:rStyle w:val="Lienhypertexte"/>
            <w:noProof/>
          </w:rPr>
          <w:t>IDENTIFICATION DU CONTRAT ET DE L'OPERATION</w:t>
        </w:r>
        <w:r w:rsidR="000D7110">
          <w:rPr>
            <w:noProof/>
            <w:webHidden/>
          </w:rPr>
          <w:tab/>
        </w:r>
        <w:r w:rsidR="000D7110">
          <w:rPr>
            <w:noProof/>
            <w:webHidden/>
          </w:rPr>
          <w:fldChar w:fldCharType="begin"/>
        </w:r>
        <w:r w:rsidR="000D7110">
          <w:rPr>
            <w:noProof/>
            <w:webHidden/>
          </w:rPr>
          <w:instrText xml:space="preserve"> PAGEREF _Toc219122635 \h </w:instrText>
        </w:r>
        <w:r w:rsidR="000D7110">
          <w:rPr>
            <w:noProof/>
            <w:webHidden/>
          </w:rPr>
        </w:r>
        <w:r w:rsidR="000D7110">
          <w:rPr>
            <w:noProof/>
            <w:webHidden/>
          </w:rPr>
          <w:fldChar w:fldCharType="separate"/>
        </w:r>
        <w:r w:rsidR="000D7110">
          <w:rPr>
            <w:noProof/>
            <w:webHidden/>
          </w:rPr>
          <w:t>3</w:t>
        </w:r>
        <w:r w:rsidR="000D7110">
          <w:rPr>
            <w:noProof/>
            <w:webHidden/>
          </w:rPr>
          <w:fldChar w:fldCharType="end"/>
        </w:r>
      </w:hyperlink>
    </w:p>
    <w:p w14:paraId="3A000ACB" w14:textId="1D940F4B" w:rsidR="000D7110" w:rsidRDefault="000D7110">
      <w:pPr>
        <w:pStyle w:val="TM3"/>
        <w:rPr>
          <w:rFonts w:ascii="Aptos" w:hAnsi="Aptos"/>
          <w:noProof/>
          <w:kern w:val="2"/>
          <w:sz w:val="24"/>
          <w:szCs w:val="24"/>
        </w:rPr>
      </w:pPr>
      <w:hyperlink w:anchor="_Toc219122636" w:history="1">
        <w:r w:rsidRPr="00AF6B67">
          <w:rPr>
            <w:rStyle w:val="Lienhypertexte"/>
            <w:b/>
            <w:noProof/>
          </w:rPr>
          <w:t>1.1 -</w:t>
        </w:r>
        <w:r>
          <w:rPr>
            <w:rFonts w:ascii="Aptos" w:hAnsi="Aptos"/>
            <w:noProof/>
            <w:kern w:val="2"/>
            <w:sz w:val="24"/>
            <w:szCs w:val="24"/>
          </w:rPr>
          <w:tab/>
        </w:r>
        <w:r w:rsidRPr="00AF6B67">
          <w:rPr>
            <w:rStyle w:val="Lienhypertexte"/>
            <w:noProof/>
          </w:rPr>
          <w:t>Assureur</w:t>
        </w:r>
        <w:r>
          <w:rPr>
            <w:noProof/>
            <w:webHidden/>
          </w:rPr>
          <w:tab/>
        </w:r>
        <w:r>
          <w:rPr>
            <w:noProof/>
            <w:webHidden/>
          </w:rPr>
          <w:fldChar w:fldCharType="begin"/>
        </w:r>
        <w:r>
          <w:rPr>
            <w:noProof/>
            <w:webHidden/>
          </w:rPr>
          <w:instrText xml:space="preserve"> PAGEREF _Toc219122636 \h </w:instrText>
        </w:r>
        <w:r>
          <w:rPr>
            <w:noProof/>
            <w:webHidden/>
          </w:rPr>
        </w:r>
        <w:r>
          <w:rPr>
            <w:noProof/>
            <w:webHidden/>
          </w:rPr>
          <w:fldChar w:fldCharType="separate"/>
        </w:r>
        <w:r>
          <w:rPr>
            <w:noProof/>
            <w:webHidden/>
          </w:rPr>
          <w:t>3</w:t>
        </w:r>
        <w:r>
          <w:rPr>
            <w:noProof/>
            <w:webHidden/>
          </w:rPr>
          <w:fldChar w:fldCharType="end"/>
        </w:r>
      </w:hyperlink>
    </w:p>
    <w:p w14:paraId="2EAAE9FC" w14:textId="3E3FCEAB" w:rsidR="000D7110" w:rsidRDefault="000D7110">
      <w:pPr>
        <w:pStyle w:val="TM3"/>
        <w:rPr>
          <w:rFonts w:ascii="Aptos" w:hAnsi="Aptos"/>
          <w:noProof/>
          <w:kern w:val="2"/>
          <w:sz w:val="24"/>
          <w:szCs w:val="24"/>
        </w:rPr>
      </w:pPr>
      <w:hyperlink w:anchor="_Toc219122637" w:history="1">
        <w:r w:rsidRPr="00AF6B67">
          <w:rPr>
            <w:rStyle w:val="Lienhypertexte"/>
            <w:b/>
            <w:noProof/>
          </w:rPr>
          <w:t>1.2 -</w:t>
        </w:r>
        <w:r>
          <w:rPr>
            <w:rFonts w:ascii="Aptos" w:hAnsi="Aptos"/>
            <w:noProof/>
            <w:kern w:val="2"/>
            <w:sz w:val="24"/>
            <w:szCs w:val="24"/>
          </w:rPr>
          <w:tab/>
        </w:r>
        <w:r w:rsidRPr="00AF6B67">
          <w:rPr>
            <w:rStyle w:val="Lienhypertexte"/>
            <w:noProof/>
          </w:rPr>
          <w:t>Souscripteur</w:t>
        </w:r>
        <w:r>
          <w:rPr>
            <w:noProof/>
            <w:webHidden/>
          </w:rPr>
          <w:tab/>
        </w:r>
        <w:r>
          <w:rPr>
            <w:noProof/>
            <w:webHidden/>
          </w:rPr>
          <w:fldChar w:fldCharType="begin"/>
        </w:r>
        <w:r>
          <w:rPr>
            <w:noProof/>
            <w:webHidden/>
          </w:rPr>
          <w:instrText xml:space="preserve"> PAGEREF _Toc219122637 \h </w:instrText>
        </w:r>
        <w:r>
          <w:rPr>
            <w:noProof/>
            <w:webHidden/>
          </w:rPr>
        </w:r>
        <w:r>
          <w:rPr>
            <w:noProof/>
            <w:webHidden/>
          </w:rPr>
          <w:fldChar w:fldCharType="separate"/>
        </w:r>
        <w:r>
          <w:rPr>
            <w:noProof/>
            <w:webHidden/>
          </w:rPr>
          <w:t>3</w:t>
        </w:r>
        <w:r>
          <w:rPr>
            <w:noProof/>
            <w:webHidden/>
          </w:rPr>
          <w:fldChar w:fldCharType="end"/>
        </w:r>
      </w:hyperlink>
    </w:p>
    <w:p w14:paraId="6DDF3306" w14:textId="5825C682" w:rsidR="000D7110" w:rsidRDefault="000D7110">
      <w:pPr>
        <w:pStyle w:val="TM3"/>
        <w:rPr>
          <w:rFonts w:ascii="Aptos" w:hAnsi="Aptos"/>
          <w:noProof/>
          <w:kern w:val="2"/>
          <w:sz w:val="24"/>
          <w:szCs w:val="24"/>
        </w:rPr>
      </w:pPr>
      <w:hyperlink w:anchor="_Toc219122638" w:history="1">
        <w:r w:rsidRPr="00AF6B67">
          <w:rPr>
            <w:rStyle w:val="Lienhypertexte"/>
            <w:b/>
            <w:noProof/>
          </w:rPr>
          <w:t>1.3 -</w:t>
        </w:r>
        <w:r>
          <w:rPr>
            <w:rFonts w:ascii="Aptos" w:hAnsi="Aptos"/>
            <w:noProof/>
            <w:kern w:val="2"/>
            <w:sz w:val="24"/>
            <w:szCs w:val="24"/>
          </w:rPr>
          <w:tab/>
        </w:r>
        <w:r w:rsidRPr="00AF6B67">
          <w:rPr>
            <w:rStyle w:val="Lienhypertexte"/>
            <w:noProof/>
          </w:rPr>
          <w:t>Assurés</w:t>
        </w:r>
        <w:r>
          <w:rPr>
            <w:noProof/>
            <w:webHidden/>
          </w:rPr>
          <w:tab/>
        </w:r>
        <w:r>
          <w:rPr>
            <w:noProof/>
            <w:webHidden/>
          </w:rPr>
          <w:fldChar w:fldCharType="begin"/>
        </w:r>
        <w:r>
          <w:rPr>
            <w:noProof/>
            <w:webHidden/>
          </w:rPr>
          <w:instrText xml:space="preserve"> PAGEREF _Toc219122638 \h </w:instrText>
        </w:r>
        <w:r>
          <w:rPr>
            <w:noProof/>
            <w:webHidden/>
          </w:rPr>
        </w:r>
        <w:r>
          <w:rPr>
            <w:noProof/>
            <w:webHidden/>
          </w:rPr>
          <w:fldChar w:fldCharType="separate"/>
        </w:r>
        <w:r>
          <w:rPr>
            <w:noProof/>
            <w:webHidden/>
          </w:rPr>
          <w:t>3</w:t>
        </w:r>
        <w:r>
          <w:rPr>
            <w:noProof/>
            <w:webHidden/>
          </w:rPr>
          <w:fldChar w:fldCharType="end"/>
        </w:r>
      </w:hyperlink>
    </w:p>
    <w:p w14:paraId="26B55C26" w14:textId="16E0A23A" w:rsidR="000D7110" w:rsidRDefault="000D7110">
      <w:pPr>
        <w:pStyle w:val="TM3"/>
        <w:rPr>
          <w:rFonts w:ascii="Aptos" w:hAnsi="Aptos"/>
          <w:noProof/>
          <w:kern w:val="2"/>
          <w:sz w:val="24"/>
          <w:szCs w:val="24"/>
        </w:rPr>
      </w:pPr>
      <w:hyperlink w:anchor="_Toc219122639" w:history="1">
        <w:r w:rsidRPr="00AF6B67">
          <w:rPr>
            <w:rStyle w:val="Lienhypertexte"/>
            <w:b/>
            <w:noProof/>
          </w:rPr>
          <w:t>1.4 -</w:t>
        </w:r>
        <w:r>
          <w:rPr>
            <w:rFonts w:ascii="Aptos" w:hAnsi="Aptos"/>
            <w:noProof/>
            <w:kern w:val="2"/>
            <w:sz w:val="24"/>
            <w:szCs w:val="24"/>
          </w:rPr>
          <w:tab/>
        </w:r>
        <w:r w:rsidRPr="00AF6B67">
          <w:rPr>
            <w:rStyle w:val="Lienhypertexte"/>
            <w:noProof/>
          </w:rPr>
          <w:t>Caractéristiques de l'opération</w:t>
        </w:r>
        <w:r>
          <w:rPr>
            <w:noProof/>
            <w:webHidden/>
          </w:rPr>
          <w:tab/>
        </w:r>
        <w:r>
          <w:rPr>
            <w:noProof/>
            <w:webHidden/>
          </w:rPr>
          <w:fldChar w:fldCharType="begin"/>
        </w:r>
        <w:r>
          <w:rPr>
            <w:noProof/>
            <w:webHidden/>
          </w:rPr>
          <w:instrText xml:space="preserve"> PAGEREF _Toc219122639 \h </w:instrText>
        </w:r>
        <w:r>
          <w:rPr>
            <w:noProof/>
            <w:webHidden/>
          </w:rPr>
        </w:r>
        <w:r>
          <w:rPr>
            <w:noProof/>
            <w:webHidden/>
          </w:rPr>
          <w:fldChar w:fldCharType="separate"/>
        </w:r>
        <w:r>
          <w:rPr>
            <w:noProof/>
            <w:webHidden/>
          </w:rPr>
          <w:t>4</w:t>
        </w:r>
        <w:r>
          <w:rPr>
            <w:noProof/>
            <w:webHidden/>
          </w:rPr>
          <w:fldChar w:fldCharType="end"/>
        </w:r>
      </w:hyperlink>
    </w:p>
    <w:p w14:paraId="169CF819" w14:textId="4DB4F021" w:rsidR="000D7110" w:rsidRDefault="000D7110">
      <w:pPr>
        <w:pStyle w:val="TM3"/>
        <w:rPr>
          <w:rFonts w:ascii="Aptos" w:hAnsi="Aptos"/>
          <w:noProof/>
          <w:kern w:val="2"/>
          <w:sz w:val="24"/>
          <w:szCs w:val="24"/>
        </w:rPr>
      </w:pPr>
      <w:hyperlink w:anchor="_Toc219122640" w:history="1">
        <w:r w:rsidRPr="00AF6B67">
          <w:rPr>
            <w:rStyle w:val="Lienhypertexte"/>
            <w:b/>
            <w:noProof/>
          </w:rPr>
          <w:t>1.5 -</w:t>
        </w:r>
        <w:r>
          <w:rPr>
            <w:rFonts w:ascii="Aptos" w:hAnsi="Aptos"/>
            <w:noProof/>
            <w:kern w:val="2"/>
            <w:sz w:val="24"/>
            <w:szCs w:val="24"/>
          </w:rPr>
          <w:tab/>
        </w:r>
        <w:r w:rsidRPr="00AF6B67">
          <w:rPr>
            <w:rStyle w:val="Lienhypertexte"/>
            <w:noProof/>
          </w:rPr>
          <w:t>Principaux intervenants</w:t>
        </w:r>
        <w:r>
          <w:rPr>
            <w:noProof/>
            <w:webHidden/>
          </w:rPr>
          <w:tab/>
        </w:r>
        <w:r>
          <w:rPr>
            <w:noProof/>
            <w:webHidden/>
          </w:rPr>
          <w:fldChar w:fldCharType="begin"/>
        </w:r>
        <w:r>
          <w:rPr>
            <w:noProof/>
            <w:webHidden/>
          </w:rPr>
          <w:instrText xml:space="preserve"> PAGEREF _Toc219122640 \h </w:instrText>
        </w:r>
        <w:r>
          <w:rPr>
            <w:noProof/>
            <w:webHidden/>
          </w:rPr>
        </w:r>
        <w:r>
          <w:rPr>
            <w:noProof/>
            <w:webHidden/>
          </w:rPr>
          <w:fldChar w:fldCharType="separate"/>
        </w:r>
        <w:r>
          <w:rPr>
            <w:noProof/>
            <w:webHidden/>
          </w:rPr>
          <w:t>5</w:t>
        </w:r>
        <w:r>
          <w:rPr>
            <w:noProof/>
            <w:webHidden/>
          </w:rPr>
          <w:fldChar w:fldCharType="end"/>
        </w:r>
      </w:hyperlink>
    </w:p>
    <w:p w14:paraId="1EE685D7" w14:textId="3F672A45" w:rsidR="000D7110" w:rsidRDefault="000D7110">
      <w:pPr>
        <w:pStyle w:val="TM3"/>
        <w:rPr>
          <w:rFonts w:ascii="Aptos" w:hAnsi="Aptos"/>
          <w:noProof/>
          <w:kern w:val="2"/>
          <w:sz w:val="24"/>
          <w:szCs w:val="24"/>
        </w:rPr>
      </w:pPr>
      <w:hyperlink w:anchor="_Toc219122641" w:history="1">
        <w:r w:rsidRPr="00AF6B67">
          <w:rPr>
            <w:rStyle w:val="Lienhypertexte"/>
            <w:b/>
            <w:noProof/>
          </w:rPr>
          <w:t>1.6 -</w:t>
        </w:r>
        <w:r>
          <w:rPr>
            <w:rFonts w:ascii="Aptos" w:hAnsi="Aptos"/>
            <w:noProof/>
            <w:kern w:val="2"/>
            <w:sz w:val="24"/>
            <w:szCs w:val="24"/>
          </w:rPr>
          <w:tab/>
        </w:r>
        <w:r w:rsidRPr="00AF6B67">
          <w:rPr>
            <w:rStyle w:val="Lienhypertexte"/>
            <w:noProof/>
          </w:rPr>
          <w:t>Date d'effet du contrat d'assurance</w:t>
        </w:r>
        <w:r>
          <w:rPr>
            <w:noProof/>
            <w:webHidden/>
          </w:rPr>
          <w:tab/>
        </w:r>
        <w:r>
          <w:rPr>
            <w:noProof/>
            <w:webHidden/>
          </w:rPr>
          <w:fldChar w:fldCharType="begin"/>
        </w:r>
        <w:r>
          <w:rPr>
            <w:noProof/>
            <w:webHidden/>
          </w:rPr>
          <w:instrText xml:space="preserve"> PAGEREF _Toc219122641 \h </w:instrText>
        </w:r>
        <w:r>
          <w:rPr>
            <w:noProof/>
            <w:webHidden/>
          </w:rPr>
        </w:r>
        <w:r>
          <w:rPr>
            <w:noProof/>
            <w:webHidden/>
          </w:rPr>
          <w:fldChar w:fldCharType="separate"/>
        </w:r>
        <w:r>
          <w:rPr>
            <w:noProof/>
            <w:webHidden/>
          </w:rPr>
          <w:t>8</w:t>
        </w:r>
        <w:r>
          <w:rPr>
            <w:noProof/>
            <w:webHidden/>
          </w:rPr>
          <w:fldChar w:fldCharType="end"/>
        </w:r>
      </w:hyperlink>
    </w:p>
    <w:p w14:paraId="0CA949C6" w14:textId="2CFA31BB" w:rsidR="000D7110" w:rsidRDefault="000D7110">
      <w:pPr>
        <w:pStyle w:val="TM3"/>
        <w:rPr>
          <w:rFonts w:ascii="Aptos" w:hAnsi="Aptos"/>
          <w:noProof/>
          <w:kern w:val="2"/>
          <w:sz w:val="24"/>
          <w:szCs w:val="24"/>
        </w:rPr>
      </w:pPr>
      <w:hyperlink w:anchor="_Toc219122642" w:history="1">
        <w:r w:rsidRPr="00AF6B67">
          <w:rPr>
            <w:rStyle w:val="Lienhypertexte"/>
            <w:b/>
            <w:noProof/>
          </w:rPr>
          <w:t>1.7 -</w:t>
        </w:r>
        <w:r>
          <w:rPr>
            <w:rFonts w:ascii="Aptos" w:hAnsi="Aptos"/>
            <w:noProof/>
            <w:kern w:val="2"/>
            <w:sz w:val="24"/>
            <w:szCs w:val="24"/>
          </w:rPr>
          <w:tab/>
        </w:r>
        <w:r w:rsidRPr="00AF6B67">
          <w:rPr>
            <w:rStyle w:val="Lienhypertexte"/>
            <w:noProof/>
          </w:rPr>
          <w:t>Durée des garanties</w:t>
        </w:r>
        <w:r>
          <w:rPr>
            <w:noProof/>
            <w:webHidden/>
          </w:rPr>
          <w:tab/>
        </w:r>
        <w:r>
          <w:rPr>
            <w:noProof/>
            <w:webHidden/>
          </w:rPr>
          <w:fldChar w:fldCharType="begin"/>
        </w:r>
        <w:r>
          <w:rPr>
            <w:noProof/>
            <w:webHidden/>
          </w:rPr>
          <w:instrText xml:space="preserve"> PAGEREF _Toc219122642 \h </w:instrText>
        </w:r>
        <w:r>
          <w:rPr>
            <w:noProof/>
            <w:webHidden/>
          </w:rPr>
        </w:r>
        <w:r>
          <w:rPr>
            <w:noProof/>
            <w:webHidden/>
          </w:rPr>
          <w:fldChar w:fldCharType="separate"/>
        </w:r>
        <w:r>
          <w:rPr>
            <w:noProof/>
            <w:webHidden/>
          </w:rPr>
          <w:t>8</w:t>
        </w:r>
        <w:r>
          <w:rPr>
            <w:noProof/>
            <w:webHidden/>
          </w:rPr>
          <w:fldChar w:fldCharType="end"/>
        </w:r>
      </w:hyperlink>
    </w:p>
    <w:p w14:paraId="557FDB0A" w14:textId="1AF83070" w:rsidR="000D7110" w:rsidRDefault="000D7110">
      <w:pPr>
        <w:pStyle w:val="TM2"/>
        <w:rPr>
          <w:rFonts w:ascii="Aptos" w:hAnsi="Aptos"/>
          <w:b w:val="0"/>
          <w:bCs w:val="0"/>
          <w:noProof/>
          <w:kern w:val="2"/>
          <w:sz w:val="24"/>
          <w:szCs w:val="24"/>
        </w:rPr>
      </w:pPr>
      <w:hyperlink w:anchor="_Toc219122643" w:history="1">
        <w:r w:rsidRPr="00AF6B67">
          <w:rPr>
            <w:rStyle w:val="Lienhypertexte"/>
            <w:noProof/>
          </w:rPr>
          <w:t>2 /</w:t>
        </w:r>
        <w:r>
          <w:rPr>
            <w:rFonts w:ascii="Aptos" w:hAnsi="Aptos"/>
            <w:b w:val="0"/>
            <w:bCs w:val="0"/>
            <w:noProof/>
            <w:kern w:val="2"/>
            <w:sz w:val="24"/>
            <w:szCs w:val="24"/>
          </w:rPr>
          <w:tab/>
        </w:r>
        <w:r w:rsidRPr="00AF6B67">
          <w:rPr>
            <w:rStyle w:val="Lienhypertexte"/>
            <w:noProof/>
          </w:rPr>
          <w:t>NATURE DES GARANTIES</w:t>
        </w:r>
        <w:r>
          <w:rPr>
            <w:noProof/>
            <w:webHidden/>
          </w:rPr>
          <w:tab/>
        </w:r>
        <w:r>
          <w:rPr>
            <w:noProof/>
            <w:webHidden/>
          </w:rPr>
          <w:fldChar w:fldCharType="begin"/>
        </w:r>
        <w:r>
          <w:rPr>
            <w:noProof/>
            <w:webHidden/>
          </w:rPr>
          <w:instrText xml:space="preserve"> PAGEREF _Toc219122643 \h </w:instrText>
        </w:r>
        <w:r>
          <w:rPr>
            <w:noProof/>
            <w:webHidden/>
          </w:rPr>
        </w:r>
        <w:r>
          <w:rPr>
            <w:noProof/>
            <w:webHidden/>
          </w:rPr>
          <w:fldChar w:fldCharType="separate"/>
        </w:r>
        <w:r>
          <w:rPr>
            <w:noProof/>
            <w:webHidden/>
          </w:rPr>
          <w:t>9</w:t>
        </w:r>
        <w:r>
          <w:rPr>
            <w:noProof/>
            <w:webHidden/>
          </w:rPr>
          <w:fldChar w:fldCharType="end"/>
        </w:r>
      </w:hyperlink>
    </w:p>
    <w:p w14:paraId="2502EB9F" w14:textId="1092757F" w:rsidR="000D7110" w:rsidRDefault="000D7110">
      <w:pPr>
        <w:pStyle w:val="TM3"/>
        <w:rPr>
          <w:rFonts w:ascii="Aptos" w:hAnsi="Aptos"/>
          <w:noProof/>
          <w:kern w:val="2"/>
          <w:sz w:val="24"/>
          <w:szCs w:val="24"/>
        </w:rPr>
      </w:pPr>
      <w:hyperlink w:anchor="_Toc219122644" w:history="1">
        <w:r w:rsidRPr="00AF6B67">
          <w:rPr>
            <w:rStyle w:val="Lienhypertexte"/>
            <w:b/>
            <w:noProof/>
          </w:rPr>
          <w:t>2.1 -</w:t>
        </w:r>
        <w:r>
          <w:rPr>
            <w:rFonts w:ascii="Aptos" w:hAnsi="Aptos"/>
            <w:noProof/>
            <w:kern w:val="2"/>
            <w:sz w:val="24"/>
            <w:szCs w:val="24"/>
          </w:rPr>
          <w:tab/>
        </w:r>
        <w:r w:rsidRPr="00AF6B67">
          <w:rPr>
            <w:rStyle w:val="Lienhypertexte"/>
            <w:noProof/>
          </w:rPr>
          <w:t>Garantie de base de dommages à l'ouvrage</w:t>
        </w:r>
        <w:r>
          <w:rPr>
            <w:noProof/>
            <w:webHidden/>
          </w:rPr>
          <w:tab/>
        </w:r>
        <w:r>
          <w:rPr>
            <w:noProof/>
            <w:webHidden/>
          </w:rPr>
          <w:fldChar w:fldCharType="begin"/>
        </w:r>
        <w:r>
          <w:rPr>
            <w:noProof/>
            <w:webHidden/>
          </w:rPr>
          <w:instrText xml:space="preserve"> PAGEREF _Toc219122644 \h </w:instrText>
        </w:r>
        <w:r>
          <w:rPr>
            <w:noProof/>
            <w:webHidden/>
          </w:rPr>
        </w:r>
        <w:r>
          <w:rPr>
            <w:noProof/>
            <w:webHidden/>
          </w:rPr>
          <w:fldChar w:fldCharType="separate"/>
        </w:r>
        <w:r>
          <w:rPr>
            <w:noProof/>
            <w:webHidden/>
          </w:rPr>
          <w:t>9</w:t>
        </w:r>
        <w:r>
          <w:rPr>
            <w:noProof/>
            <w:webHidden/>
          </w:rPr>
          <w:fldChar w:fldCharType="end"/>
        </w:r>
      </w:hyperlink>
    </w:p>
    <w:p w14:paraId="7C15F632" w14:textId="1CFC7FFB" w:rsidR="000D7110" w:rsidRDefault="000D7110">
      <w:pPr>
        <w:pStyle w:val="TM3"/>
        <w:rPr>
          <w:rFonts w:ascii="Aptos" w:hAnsi="Aptos"/>
          <w:noProof/>
          <w:kern w:val="2"/>
          <w:sz w:val="24"/>
          <w:szCs w:val="24"/>
        </w:rPr>
      </w:pPr>
      <w:hyperlink w:anchor="_Toc219122645" w:history="1">
        <w:r w:rsidRPr="00AF6B67">
          <w:rPr>
            <w:rStyle w:val="Lienhypertexte"/>
            <w:b/>
            <w:noProof/>
          </w:rPr>
          <w:t>2.2 -</w:t>
        </w:r>
        <w:r>
          <w:rPr>
            <w:rFonts w:ascii="Aptos" w:hAnsi="Aptos"/>
            <w:noProof/>
            <w:kern w:val="2"/>
            <w:sz w:val="24"/>
            <w:szCs w:val="24"/>
          </w:rPr>
          <w:tab/>
        </w:r>
        <w:r w:rsidRPr="00AF6B67">
          <w:rPr>
            <w:rStyle w:val="Lienhypertexte"/>
            <w:noProof/>
          </w:rPr>
          <w:t>Garantie Collective Complémentaire de Responsabilité Décennale</w:t>
        </w:r>
        <w:r>
          <w:rPr>
            <w:noProof/>
            <w:webHidden/>
          </w:rPr>
          <w:tab/>
        </w:r>
        <w:r>
          <w:rPr>
            <w:noProof/>
            <w:webHidden/>
          </w:rPr>
          <w:fldChar w:fldCharType="begin"/>
        </w:r>
        <w:r>
          <w:rPr>
            <w:noProof/>
            <w:webHidden/>
          </w:rPr>
          <w:instrText xml:space="preserve"> PAGEREF _Toc219122645 \h </w:instrText>
        </w:r>
        <w:r>
          <w:rPr>
            <w:noProof/>
            <w:webHidden/>
          </w:rPr>
        </w:r>
        <w:r>
          <w:rPr>
            <w:noProof/>
            <w:webHidden/>
          </w:rPr>
          <w:fldChar w:fldCharType="separate"/>
        </w:r>
        <w:r>
          <w:rPr>
            <w:noProof/>
            <w:webHidden/>
          </w:rPr>
          <w:t>10</w:t>
        </w:r>
        <w:r>
          <w:rPr>
            <w:noProof/>
            <w:webHidden/>
          </w:rPr>
          <w:fldChar w:fldCharType="end"/>
        </w:r>
      </w:hyperlink>
    </w:p>
    <w:p w14:paraId="7192C848" w14:textId="64130C40" w:rsidR="000D7110" w:rsidRDefault="000D7110">
      <w:pPr>
        <w:pStyle w:val="TM3"/>
        <w:rPr>
          <w:rFonts w:ascii="Aptos" w:hAnsi="Aptos"/>
          <w:noProof/>
          <w:kern w:val="2"/>
          <w:sz w:val="24"/>
          <w:szCs w:val="24"/>
        </w:rPr>
      </w:pPr>
      <w:hyperlink w:anchor="_Toc219122646" w:history="1">
        <w:r w:rsidRPr="00AF6B67">
          <w:rPr>
            <w:rStyle w:val="Lienhypertexte"/>
            <w:b/>
            <w:noProof/>
          </w:rPr>
          <w:t>2.3 -</w:t>
        </w:r>
        <w:r>
          <w:rPr>
            <w:rFonts w:ascii="Aptos" w:hAnsi="Aptos"/>
            <w:noProof/>
            <w:kern w:val="2"/>
            <w:sz w:val="24"/>
            <w:szCs w:val="24"/>
          </w:rPr>
          <w:tab/>
        </w:r>
        <w:r w:rsidRPr="00AF6B67">
          <w:rPr>
            <w:rStyle w:val="Lienhypertexte"/>
            <w:noProof/>
          </w:rPr>
          <w:t>Exclusions</w:t>
        </w:r>
        <w:r>
          <w:rPr>
            <w:noProof/>
            <w:webHidden/>
          </w:rPr>
          <w:tab/>
        </w:r>
        <w:r>
          <w:rPr>
            <w:noProof/>
            <w:webHidden/>
          </w:rPr>
          <w:fldChar w:fldCharType="begin"/>
        </w:r>
        <w:r>
          <w:rPr>
            <w:noProof/>
            <w:webHidden/>
          </w:rPr>
          <w:instrText xml:space="preserve"> PAGEREF _Toc219122646 \h </w:instrText>
        </w:r>
        <w:r>
          <w:rPr>
            <w:noProof/>
            <w:webHidden/>
          </w:rPr>
        </w:r>
        <w:r>
          <w:rPr>
            <w:noProof/>
            <w:webHidden/>
          </w:rPr>
          <w:fldChar w:fldCharType="separate"/>
        </w:r>
        <w:r>
          <w:rPr>
            <w:noProof/>
            <w:webHidden/>
          </w:rPr>
          <w:t>10</w:t>
        </w:r>
        <w:r>
          <w:rPr>
            <w:noProof/>
            <w:webHidden/>
          </w:rPr>
          <w:fldChar w:fldCharType="end"/>
        </w:r>
      </w:hyperlink>
    </w:p>
    <w:p w14:paraId="271A768E" w14:textId="610997C8" w:rsidR="000D7110" w:rsidRDefault="000D7110">
      <w:pPr>
        <w:pStyle w:val="TM2"/>
        <w:rPr>
          <w:rFonts w:ascii="Aptos" w:hAnsi="Aptos"/>
          <w:b w:val="0"/>
          <w:bCs w:val="0"/>
          <w:noProof/>
          <w:kern w:val="2"/>
          <w:sz w:val="24"/>
          <w:szCs w:val="24"/>
        </w:rPr>
      </w:pPr>
      <w:hyperlink w:anchor="_Toc219122647" w:history="1">
        <w:r w:rsidRPr="00AF6B67">
          <w:rPr>
            <w:rStyle w:val="Lienhypertexte"/>
            <w:noProof/>
          </w:rPr>
          <w:t>3 /</w:t>
        </w:r>
        <w:r>
          <w:rPr>
            <w:rFonts w:ascii="Aptos" w:hAnsi="Aptos"/>
            <w:b w:val="0"/>
            <w:bCs w:val="0"/>
            <w:noProof/>
            <w:kern w:val="2"/>
            <w:sz w:val="24"/>
            <w:szCs w:val="24"/>
          </w:rPr>
          <w:tab/>
        </w:r>
        <w:r w:rsidRPr="00AF6B67">
          <w:rPr>
            <w:rStyle w:val="Lienhypertexte"/>
            <w:noProof/>
          </w:rPr>
          <w:t>CAPITAUX ASSURES</w:t>
        </w:r>
        <w:r>
          <w:rPr>
            <w:noProof/>
            <w:webHidden/>
          </w:rPr>
          <w:tab/>
        </w:r>
        <w:r>
          <w:rPr>
            <w:noProof/>
            <w:webHidden/>
          </w:rPr>
          <w:fldChar w:fldCharType="begin"/>
        </w:r>
        <w:r>
          <w:rPr>
            <w:noProof/>
            <w:webHidden/>
          </w:rPr>
          <w:instrText xml:space="preserve"> PAGEREF _Toc219122647 \h </w:instrText>
        </w:r>
        <w:r>
          <w:rPr>
            <w:noProof/>
            <w:webHidden/>
          </w:rPr>
        </w:r>
        <w:r>
          <w:rPr>
            <w:noProof/>
            <w:webHidden/>
          </w:rPr>
          <w:fldChar w:fldCharType="separate"/>
        </w:r>
        <w:r>
          <w:rPr>
            <w:noProof/>
            <w:webHidden/>
          </w:rPr>
          <w:t>11</w:t>
        </w:r>
        <w:r>
          <w:rPr>
            <w:noProof/>
            <w:webHidden/>
          </w:rPr>
          <w:fldChar w:fldCharType="end"/>
        </w:r>
      </w:hyperlink>
    </w:p>
    <w:p w14:paraId="3D42FDED" w14:textId="43276F72" w:rsidR="000D7110" w:rsidRDefault="000D7110">
      <w:pPr>
        <w:pStyle w:val="TM3"/>
        <w:rPr>
          <w:rFonts w:ascii="Aptos" w:hAnsi="Aptos"/>
          <w:noProof/>
          <w:kern w:val="2"/>
          <w:sz w:val="24"/>
          <w:szCs w:val="24"/>
        </w:rPr>
      </w:pPr>
      <w:hyperlink w:anchor="_Toc219122648" w:history="1">
        <w:r w:rsidRPr="00AF6B67">
          <w:rPr>
            <w:rStyle w:val="Lienhypertexte"/>
            <w:b/>
            <w:noProof/>
          </w:rPr>
          <w:t>3.1 -</w:t>
        </w:r>
        <w:r>
          <w:rPr>
            <w:rFonts w:ascii="Aptos" w:hAnsi="Aptos"/>
            <w:noProof/>
            <w:kern w:val="2"/>
            <w:sz w:val="24"/>
            <w:szCs w:val="24"/>
          </w:rPr>
          <w:tab/>
        </w:r>
        <w:r w:rsidRPr="00AF6B67">
          <w:rPr>
            <w:rStyle w:val="Lienhypertexte"/>
            <w:noProof/>
          </w:rPr>
          <w:t>Garantie légale</w:t>
        </w:r>
        <w:r>
          <w:rPr>
            <w:noProof/>
            <w:webHidden/>
          </w:rPr>
          <w:tab/>
        </w:r>
        <w:r>
          <w:rPr>
            <w:noProof/>
            <w:webHidden/>
          </w:rPr>
          <w:fldChar w:fldCharType="begin"/>
        </w:r>
        <w:r>
          <w:rPr>
            <w:noProof/>
            <w:webHidden/>
          </w:rPr>
          <w:instrText xml:space="preserve"> PAGEREF _Toc219122648 \h </w:instrText>
        </w:r>
        <w:r>
          <w:rPr>
            <w:noProof/>
            <w:webHidden/>
          </w:rPr>
        </w:r>
        <w:r>
          <w:rPr>
            <w:noProof/>
            <w:webHidden/>
          </w:rPr>
          <w:fldChar w:fldCharType="separate"/>
        </w:r>
        <w:r>
          <w:rPr>
            <w:noProof/>
            <w:webHidden/>
          </w:rPr>
          <w:t>11</w:t>
        </w:r>
        <w:r>
          <w:rPr>
            <w:noProof/>
            <w:webHidden/>
          </w:rPr>
          <w:fldChar w:fldCharType="end"/>
        </w:r>
      </w:hyperlink>
    </w:p>
    <w:p w14:paraId="4E144CDB" w14:textId="0F78FC5B" w:rsidR="000D7110" w:rsidRDefault="000D7110">
      <w:pPr>
        <w:pStyle w:val="TM3"/>
        <w:rPr>
          <w:rFonts w:ascii="Aptos" w:hAnsi="Aptos"/>
          <w:noProof/>
          <w:kern w:val="2"/>
          <w:sz w:val="24"/>
          <w:szCs w:val="24"/>
        </w:rPr>
      </w:pPr>
      <w:hyperlink w:anchor="_Toc219122649" w:history="1">
        <w:r w:rsidRPr="00AF6B67">
          <w:rPr>
            <w:rStyle w:val="Lienhypertexte"/>
            <w:b/>
            <w:noProof/>
          </w:rPr>
          <w:t>3.2 -</w:t>
        </w:r>
        <w:r>
          <w:rPr>
            <w:rFonts w:ascii="Aptos" w:hAnsi="Aptos"/>
            <w:noProof/>
            <w:kern w:val="2"/>
            <w:sz w:val="24"/>
            <w:szCs w:val="24"/>
          </w:rPr>
          <w:tab/>
        </w:r>
        <w:r w:rsidRPr="00AF6B67">
          <w:rPr>
            <w:rStyle w:val="Lienhypertexte"/>
            <w:noProof/>
          </w:rPr>
          <w:t>Garanties complémentaires</w:t>
        </w:r>
        <w:r>
          <w:rPr>
            <w:noProof/>
            <w:webHidden/>
          </w:rPr>
          <w:tab/>
        </w:r>
        <w:r>
          <w:rPr>
            <w:noProof/>
            <w:webHidden/>
          </w:rPr>
          <w:fldChar w:fldCharType="begin"/>
        </w:r>
        <w:r>
          <w:rPr>
            <w:noProof/>
            <w:webHidden/>
          </w:rPr>
          <w:instrText xml:space="preserve"> PAGEREF _Toc219122649 \h </w:instrText>
        </w:r>
        <w:r>
          <w:rPr>
            <w:noProof/>
            <w:webHidden/>
          </w:rPr>
        </w:r>
        <w:r>
          <w:rPr>
            <w:noProof/>
            <w:webHidden/>
          </w:rPr>
          <w:fldChar w:fldCharType="separate"/>
        </w:r>
        <w:r>
          <w:rPr>
            <w:noProof/>
            <w:webHidden/>
          </w:rPr>
          <w:t>11</w:t>
        </w:r>
        <w:r>
          <w:rPr>
            <w:noProof/>
            <w:webHidden/>
          </w:rPr>
          <w:fldChar w:fldCharType="end"/>
        </w:r>
      </w:hyperlink>
    </w:p>
    <w:p w14:paraId="7BD54CA4" w14:textId="59EAA325" w:rsidR="000D7110" w:rsidRDefault="000D7110">
      <w:pPr>
        <w:pStyle w:val="TM3"/>
        <w:rPr>
          <w:rFonts w:ascii="Aptos" w:hAnsi="Aptos"/>
          <w:noProof/>
          <w:kern w:val="2"/>
          <w:sz w:val="24"/>
          <w:szCs w:val="24"/>
        </w:rPr>
      </w:pPr>
      <w:hyperlink w:anchor="_Toc219122650" w:history="1">
        <w:r w:rsidRPr="00AF6B67">
          <w:rPr>
            <w:rStyle w:val="Lienhypertexte"/>
            <w:b/>
            <w:noProof/>
          </w:rPr>
          <w:t>3.3 -</w:t>
        </w:r>
        <w:r>
          <w:rPr>
            <w:rFonts w:ascii="Aptos" w:hAnsi="Aptos"/>
            <w:noProof/>
            <w:kern w:val="2"/>
            <w:sz w:val="24"/>
            <w:szCs w:val="24"/>
          </w:rPr>
          <w:tab/>
        </w:r>
        <w:r w:rsidRPr="00AF6B67">
          <w:rPr>
            <w:rStyle w:val="Lienhypertexte"/>
            <w:noProof/>
          </w:rPr>
          <w:t>Indexation</w:t>
        </w:r>
        <w:r>
          <w:rPr>
            <w:noProof/>
            <w:webHidden/>
          </w:rPr>
          <w:tab/>
        </w:r>
        <w:r>
          <w:rPr>
            <w:noProof/>
            <w:webHidden/>
          </w:rPr>
          <w:fldChar w:fldCharType="begin"/>
        </w:r>
        <w:r>
          <w:rPr>
            <w:noProof/>
            <w:webHidden/>
          </w:rPr>
          <w:instrText xml:space="preserve"> PAGEREF _Toc219122650 \h </w:instrText>
        </w:r>
        <w:r>
          <w:rPr>
            <w:noProof/>
            <w:webHidden/>
          </w:rPr>
        </w:r>
        <w:r>
          <w:rPr>
            <w:noProof/>
            <w:webHidden/>
          </w:rPr>
          <w:fldChar w:fldCharType="separate"/>
        </w:r>
        <w:r>
          <w:rPr>
            <w:noProof/>
            <w:webHidden/>
          </w:rPr>
          <w:t>12</w:t>
        </w:r>
        <w:r>
          <w:rPr>
            <w:noProof/>
            <w:webHidden/>
          </w:rPr>
          <w:fldChar w:fldCharType="end"/>
        </w:r>
      </w:hyperlink>
    </w:p>
    <w:p w14:paraId="40EA1CAD" w14:textId="1EF029D4" w:rsidR="000D7110" w:rsidRDefault="000D7110">
      <w:pPr>
        <w:pStyle w:val="TM3"/>
        <w:rPr>
          <w:rFonts w:ascii="Aptos" w:hAnsi="Aptos"/>
          <w:noProof/>
          <w:kern w:val="2"/>
          <w:sz w:val="24"/>
          <w:szCs w:val="24"/>
        </w:rPr>
      </w:pPr>
      <w:hyperlink w:anchor="_Toc219122651" w:history="1">
        <w:r w:rsidRPr="00AF6B67">
          <w:rPr>
            <w:rStyle w:val="Lienhypertexte"/>
            <w:b/>
            <w:noProof/>
          </w:rPr>
          <w:t>3.4 -</w:t>
        </w:r>
        <w:r>
          <w:rPr>
            <w:rFonts w:ascii="Aptos" w:hAnsi="Aptos"/>
            <w:noProof/>
            <w:kern w:val="2"/>
            <w:sz w:val="24"/>
            <w:szCs w:val="24"/>
          </w:rPr>
          <w:tab/>
        </w:r>
        <w:r w:rsidRPr="00AF6B67">
          <w:rPr>
            <w:rStyle w:val="Lienhypertexte"/>
            <w:noProof/>
          </w:rPr>
          <w:t>Garantie des travaux supplémentaires</w:t>
        </w:r>
        <w:r>
          <w:rPr>
            <w:noProof/>
            <w:webHidden/>
          </w:rPr>
          <w:tab/>
        </w:r>
        <w:r>
          <w:rPr>
            <w:noProof/>
            <w:webHidden/>
          </w:rPr>
          <w:fldChar w:fldCharType="begin"/>
        </w:r>
        <w:r>
          <w:rPr>
            <w:noProof/>
            <w:webHidden/>
          </w:rPr>
          <w:instrText xml:space="preserve"> PAGEREF _Toc219122651 \h </w:instrText>
        </w:r>
        <w:r>
          <w:rPr>
            <w:noProof/>
            <w:webHidden/>
          </w:rPr>
        </w:r>
        <w:r>
          <w:rPr>
            <w:noProof/>
            <w:webHidden/>
          </w:rPr>
          <w:fldChar w:fldCharType="separate"/>
        </w:r>
        <w:r>
          <w:rPr>
            <w:noProof/>
            <w:webHidden/>
          </w:rPr>
          <w:t>12</w:t>
        </w:r>
        <w:r>
          <w:rPr>
            <w:noProof/>
            <w:webHidden/>
          </w:rPr>
          <w:fldChar w:fldCharType="end"/>
        </w:r>
      </w:hyperlink>
    </w:p>
    <w:p w14:paraId="705ADE4E" w14:textId="444E380C" w:rsidR="000D7110" w:rsidRDefault="000D7110">
      <w:pPr>
        <w:pStyle w:val="TM2"/>
        <w:rPr>
          <w:rFonts w:ascii="Aptos" w:hAnsi="Aptos"/>
          <w:b w:val="0"/>
          <w:bCs w:val="0"/>
          <w:noProof/>
          <w:kern w:val="2"/>
          <w:sz w:val="24"/>
          <w:szCs w:val="24"/>
        </w:rPr>
      </w:pPr>
      <w:hyperlink w:anchor="_Toc219122652" w:history="1">
        <w:r w:rsidRPr="00AF6B67">
          <w:rPr>
            <w:rStyle w:val="Lienhypertexte"/>
            <w:noProof/>
          </w:rPr>
          <w:t>4 /</w:t>
        </w:r>
        <w:r>
          <w:rPr>
            <w:rFonts w:ascii="Aptos" w:hAnsi="Aptos"/>
            <w:b w:val="0"/>
            <w:bCs w:val="0"/>
            <w:noProof/>
            <w:kern w:val="2"/>
            <w:sz w:val="24"/>
            <w:szCs w:val="24"/>
          </w:rPr>
          <w:tab/>
        </w:r>
        <w:r w:rsidRPr="00AF6B67">
          <w:rPr>
            <w:rStyle w:val="Lienhypertexte"/>
            <w:noProof/>
          </w:rPr>
          <w:t>FRANCHISE</w:t>
        </w:r>
        <w:r>
          <w:rPr>
            <w:noProof/>
            <w:webHidden/>
          </w:rPr>
          <w:tab/>
        </w:r>
        <w:r>
          <w:rPr>
            <w:noProof/>
            <w:webHidden/>
          </w:rPr>
          <w:fldChar w:fldCharType="begin"/>
        </w:r>
        <w:r>
          <w:rPr>
            <w:noProof/>
            <w:webHidden/>
          </w:rPr>
          <w:instrText xml:space="preserve"> PAGEREF _Toc219122652 \h </w:instrText>
        </w:r>
        <w:r>
          <w:rPr>
            <w:noProof/>
            <w:webHidden/>
          </w:rPr>
        </w:r>
        <w:r>
          <w:rPr>
            <w:noProof/>
            <w:webHidden/>
          </w:rPr>
          <w:fldChar w:fldCharType="separate"/>
        </w:r>
        <w:r>
          <w:rPr>
            <w:noProof/>
            <w:webHidden/>
          </w:rPr>
          <w:t>12</w:t>
        </w:r>
        <w:r>
          <w:rPr>
            <w:noProof/>
            <w:webHidden/>
          </w:rPr>
          <w:fldChar w:fldCharType="end"/>
        </w:r>
      </w:hyperlink>
    </w:p>
    <w:p w14:paraId="690F3EC9" w14:textId="46BB25F4" w:rsidR="000D7110" w:rsidRDefault="000D7110">
      <w:pPr>
        <w:pStyle w:val="TM3"/>
        <w:rPr>
          <w:rFonts w:ascii="Aptos" w:hAnsi="Aptos"/>
          <w:noProof/>
          <w:kern w:val="2"/>
          <w:sz w:val="24"/>
          <w:szCs w:val="24"/>
        </w:rPr>
      </w:pPr>
      <w:hyperlink w:anchor="_Toc219122653" w:history="1">
        <w:r w:rsidRPr="00AF6B67">
          <w:rPr>
            <w:rStyle w:val="Lienhypertexte"/>
            <w:b/>
            <w:noProof/>
          </w:rPr>
          <w:t>4.1 -</w:t>
        </w:r>
        <w:r>
          <w:rPr>
            <w:rFonts w:ascii="Aptos" w:hAnsi="Aptos"/>
            <w:noProof/>
            <w:kern w:val="2"/>
            <w:sz w:val="24"/>
            <w:szCs w:val="24"/>
          </w:rPr>
          <w:tab/>
        </w:r>
        <w:r w:rsidRPr="00AF6B67">
          <w:rPr>
            <w:rStyle w:val="Lienhypertexte"/>
            <w:noProof/>
          </w:rPr>
          <w:t>Garantie de Dommages Ouvrage</w:t>
        </w:r>
        <w:r>
          <w:rPr>
            <w:noProof/>
            <w:webHidden/>
          </w:rPr>
          <w:tab/>
        </w:r>
        <w:r>
          <w:rPr>
            <w:noProof/>
            <w:webHidden/>
          </w:rPr>
          <w:fldChar w:fldCharType="begin"/>
        </w:r>
        <w:r>
          <w:rPr>
            <w:noProof/>
            <w:webHidden/>
          </w:rPr>
          <w:instrText xml:space="preserve"> PAGEREF _Toc219122653 \h </w:instrText>
        </w:r>
        <w:r>
          <w:rPr>
            <w:noProof/>
            <w:webHidden/>
          </w:rPr>
        </w:r>
        <w:r>
          <w:rPr>
            <w:noProof/>
            <w:webHidden/>
          </w:rPr>
          <w:fldChar w:fldCharType="separate"/>
        </w:r>
        <w:r>
          <w:rPr>
            <w:noProof/>
            <w:webHidden/>
          </w:rPr>
          <w:t>12</w:t>
        </w:r>
        <w:r>
          <w:rPr>
            <w:noProof/>
            <w:webHidden/>
          </w:rPr>
          <w:fldChar w:fldCharType="end"/>
        </w:r>
      </w:hyperlink>
    </w:p>
    <w:p w14:paraId="08E886F4" w14:textId="2300ED79" w:rsidR="000D7110" w:rsidRDefault="000D7110">
      <w:pPr>
        <w:pStyle w:val="TM3"/>
        <w:rPr>
          <w:rFonts w:ascii="Aptos" w:hAnsi="Aptos"/>
          <w:noProof/>
          <w:kern w:val="2"/>
          <w:sz w:val="24"/>
          <w:szCs w:val="24"/>
        </w:rPr>
      </w:pPr>
      <w:hyperlink w:anchor="_Toc219122654" w:history="1">
        <w:r w:rsidRPr="00AF6B67">
          <w:rPr>
            <w:rStyle w:val="Lienhypertexte"/>
            <w:b/>
            <w:noProof/>
          </w:rPr>
          <w:t>4.2 -</w:t>
        </w:r>
        <w:r>
          <w:rPr>
            <w:rFonts w:ascii="Aptos" w:hAnsi="Aptos"/>
            <w:noProof/>
            <w:kern w:val="2"/>
            <w:sz w:val="24"/>
            <w:szCs w:val="24"/>
          </w:rPr>
          <w:tab/>
        </w:r>
        <w:r w:rsidRPr="00AF6B67">
          <w:rPr>
            <w:rStyle w:val="Lienhypertexte"/>
            <w:noProof/>
          </w:rPr>
          <w:t>Garantie Collective Complémentaire de Responsabilité Décennale</w:t>
        </w:r>
        <w:r>
          <w:rPr>
            <w:noProof/>
            <w:webHidden/>
          </w:rPr>
          <w:tab/>
        </w:r>
        <w:r>
          <w:rPr>
            <w:noProof/>
            <w:webHidden/>
          </w:rPr>
          <w:fldChar w:fldCharType="begin"/>
        </w:r>
        <w:r>
          <w:rPr>
            <w:noProof/>
            <w:webHidden/>
          </w:rPr>
          <w:instrText xml:space="preserve"> PAGEREF _Toc219122654 \h </w:instrText>
        </w:r>
        <w:r>
          <w:rPr>
            <w:noProof/>
            <w:webHidden/>
          </w:rPr>
        </w:r>
        <w:r>
          <w:rPr>
            <w:noProof/>
            <w:webHidden/>
          </w:rPr>
          <w:fldChar w:fldCharType="separate"/>
        </w:r>
        <w:r>
          <w:rPr>
            <w:noProof/>
            <w:webHidden/>
          </w:rPr>
          <w:t>12</w:t>
        </w:r>
        <w:r>
          <w:rPr>
            <w:noProof/>
            <w:webHidden/>
          </w:rPr>
          <w:fldChar w:fldCharType="end"/>
        </w:r>
      </w:hyperlink>
    </w:p>
    <w:p w14:paraId="5B8E01A0" w14:textId="0B7BB221" w:rsidR="000D7110" w:rsidRDefault="000D7110">
      <w:pPr>
        <w:pStyle w:val="TM2"/>
        <w:rPr>
          <w:rFonts w:ascii="Aptos" w:hAnsi="Aptos"/>
          <w:b w:val="0"/>
          <w:bCs w:val="0"/>
          <w:noProof/>
          <w:kern w:val="2"/>
          <w:sz w:val="24"/>
          <w:szCs w:val="24"/>
        </w:rPr>
      </w:pPr>
      <w:hyperlink w:anchor="_Toc219122655" w:history="1">
        <w:r w:rsidRPr="00AF6B67">
          <w:rPr>
            <w:rStyle w:val="Lienhypertexte"/>
            <w:noProof/>
          </w:rPr>
          <w:t>5 /</w:t>
        </w:r>
        <w:r>
          <w:rPr>
            <w:rFonts w:ascii="Aptos" w:hAnsi="Aptos"/>
            <w:b w:val="0"/>
            <w:bCs w:val="0"/>
            <w:noProof/>
            <w:kern w:val="2"/>
            <w:sz w:val="24"/>
            <w:szCs w:val="24"/>
          </w:rPr>
          <w:tab/>
        </w:r>
        <w:r w:rsidRPr="00AF6B67">
          <w:rPr>
            <w:rStyle w:val="Lienhypertexte"/>
            <w:noProof/>
          </w:rPr>
          <w:t>CONVENTIONS</w:t>
        </w:r>
        <w:r>
          <w:rPr>
            <w:noProof/>
            <w:webHidden/>
          </w:rPr>
          <w:tab/>
        </w:r>
        <w:r>
          <w:rPr>
            <w:noProof/>
            <w:webHidden/>
          </w:rPr>
          <w:fldChar w:fldCharType="begin"/>
        </w:r>
        <w:r>
          <w:rPr>
            <w:noProof/>
            <w:webHidden/>
          </w:rPr>
          <w:instrText xml:space="preserve"> PAGEREF _Toc219122655 \h </w:instrText>
        </w:r>
        <w:r>
          <w:rPr>
            <w:noProof/>
            <w:webHidden/>
          </w:rPr>
        </w:r>
        <w:r>
          <w:rPr>
            <w:noProof/>
            <w:webHidden/>
          </w:rPr>
          <w:fldChar w:fldCharType="separate"/>
        </w:r>
        <w:r>
          <w:rPr>
            <w:noProof/>
            <w:webHidden/>
          </w:rPr>
          <w:t>12</w:t>
        </w:r>
        <w:r>
          <w:rPr>
            <w:noProof/>
            <w:webHidden/>
          </w:rPr>
          <w:fldChar w:fldCharType="end"/>
        </w:r>
      </w:hyperlink>
    </w:p>
    <w:p w14:paraId="71E13FCC" w14:textId="36ECB31B" w:rsidR="000D7110" w:rsidRDefault="000D7110">
      <w:pPr>
        <w:pStyle w:val="TM3"/>
        <w:rPr>
          <w:rFonts w:ascii="Aptos" w:hAnsi="Aptos"/>
          <w:noProof/>
          <w:kern w:val="2"/>
          <w:sz w:val="24"/>
          <w:szCs w:val="24"/>
        </w:rPr>
      </w:pPr>
      <w:hyperlink w:anchor="_Toc219122656" w:history="1">
        <w:r w:rsidRPr="00AF6B67">
          <w:rPr>
            <w:rStyle w:val="Lienhypertexte"/>
            <w:b/>
            <w:noProof/>
          </w:rPr>
          <w:t>5.1 -</w:t>
        </w:r>
        <w:r>
          <w:rPr>
            <w:rFonts w:ascii="Aptos" w:hAnsi="Aptos"/>
            <w:noProof/>
            <w:kern w:val="2"/>
            <w:sz w:val="24"/>
            <w:szCs w:val="24"/>
          </w:rPr>
          <w:tab/>
        </w:r>
        <w:r w:rsidRPr="00AF6B67">
          <w:rPr>
            <w:rStyle w:val="Lienhypertexte"/>
            <w:noProof/>
          </w:rPr>
          <w:t>Production des pièces techniques</w:t>
        </w:r>
        <w:r>
          <w:rPr>
            <w:noProof/>
            <w:webHidden/>
          </w:rPr>
          <w:tab/>
        </w:r>
        <w:r>
          <w:rPr>
            <w:noProof/>
            <w:webHidden/>
          </w:rPr>
          <w:fldChar w:fldCharType="begin"/>
        </w:r>
        <w:r>
          <w:rPr>
            <w:noProof/>
            <w:webHidden/>
          </w:rPr>
          <w:instrText xml:space="preserve"> PAGEREF _Toc219122656 \h </w:instrText>
        </w:r>
        <w:r>
          <w:rPr>
            <w:noProof/>
            <w:webHidden/>
          </w:rPr>
        </w:r>
        <w:r>
          <w:rPr>
            <w:noProof/>
            <w:webHidden/>
          </w:rPr>
          <w:fldChar w:fldCharType="separate"/>
        </w:r>
        <w:r>
          <w:rPr>
            <w:noProof/>
            <w:webHidden/>
          </w:rPr>
          <w:t>12</w:t>
        </w:r>
        <w:r>
          <w:rPr>
            <w:noProof/>
            <w:webHidden/>
          </w:rPr>
          <w:fldChar w:fldCharType="end"/>
        </w:r>
      </w:hyperlink>
    </w:p>
    <w:p w14:paraId="69596BCB" w14:textId="5DE7BDC1" w:rsidR="000D7110" w:rsidRDefault="000D7110">
      <w:pPr>
        <w:pStyle w:val="TM3"/>
        <w:rPr>
          <w:rFonts w:ascii="Aptos" w:hAnsi="Aptos"/>
          <w:noProof/>
          <w:kern w:val="2"/>
          <w:sz w:val="24"/>
          <w:szCs w:val="24"/>
        </w:rPr>
      </w:pPr>
      <w:hyperlink w:anchor="_Toc219122657" w:history="1">
        <w:r w:rsidRPr="00AF6B67">
          <w:rPr>
            <w:rStyle w:val="Lienhypertexte"/>
            <w:b/>
            <w:noProof/>
          </w:rPr>
          <w:t>5.2 -</w:t>
        </w:r>
        <w:r>
          <w:rPr>
            <w:rFonts w:ascii="Aptos" w:hAnsi="Aptos"/>
            <w:noProof/>
            <w:kern w:val="2"/>
            <w:sz w:val="24"/>
            <w:szCs w:val="24"/>
          </w:rPr>
          <w:tab/>
        </w:r>
        <w:r w:rsidRPr="00AF6B67">
          <w:rPr>
            <w:rStyle w:val="Lienhypertexte"/>
            <w:noProof/>
          </w:rPr>
          <w:t>Attestations d'assurance des constructeurs</w:t>
        </w:r>
        <w:r>
          <w:rPr>
            <w:noProof/>
            <w:webHidden/>
          </w:rPr>
          <w:tab/>
        </w:r>
        <w:r>
          <w:rPr>
            <w:noProof/>
            <w:webHidden/>
          </w:rPr>
          <w:fldChar w:fldCharType="begin"/>
        </w:r>
        <w:r>
          <w:rPr>
            <w:noProof/>
            <w:webHidden/>
          </w:rPr>
          <w:instrText xml:space="preserve"> PAGEREF _Toc219122657 \h </w:instrText>
        </w:r>
        <w:r>
          <w:rPr>
            <w:noProof/>
            <w:webHidden/>
          </w:rPr>
        </w:r>
        <w:r>
          <w:rPr>
            <w:noProof/>
            <w:webHidden/>
          </w:rPr>
          <w:fldChar w:fldCharType="separate"/>
        </w:r>
        <w:r>
          <w:rPr>
            <w:noProof/>
            <w:webHidden/>
          </w:rPr>
          <w:t>14</w:t>
        </w:r>
        <w:r>
          <w:rPr>
            <w:noProof/>
            <w:webHidden/>
          </w:rPr>
          <w:fldChar w:fldCharType="end"/>
        </w:r>
      </w:hyperlink>
    </w:p>
    <w:p w14:paraId="26894029" w14:textId="01A2521C" w:rsidR="000D7110" w:rsidRDefault="000D7110">
      <w:pPr>
        <w:pStyle w:val="TM2"/>
        <w:rPr>
          <w:rFonts w:ascii="Aptos" w:hAnsi="Aptos"/>
          <w:b w:val="0"/>
          <w:bCs w:val="0"/>
          <w:noProof/>
          <w:kern w:val="2"/>
          <w:sz w:val="24"/>
          <w:szCs w:val="24"/>
        </w:rPr>
      </w:pPr>
      <w:hyperlink w:anchor="_Toc219122658" w:history="1">
        <w:r w:rsidRPr="00AF6B67">
          <w:rPr>
            <w:rStyle w:val="Lienhypertexte"/>
            <w:noProof/>
          </w:rPr>
          <w:t>6 /</w:t>
        </w:r>
        <w:r>
          <w:rPr>
            <w:rFonts w:ascii="Aptos" w:hAnsi="Aptos"/>
            <w:b w:val="0"/>
            <w:bCs w:val="0"/>
            <w:noProof/>
            <w:kern w:val="2"/>
            <w:sz w:val="24"/>
            <w:szCs w:val="24"/>
          </w:rPr>
          <w:tab/>
        </w:r>
        <w:r w:rsidRPr="00AF6B67">
          <w:rPr>
            <w:rStyle w:val="Lienhypertexte"/>
            <w:noProof/>
          </w:rPr>
          <w:t>EPUISEMENT ET RECONSTITUTION DES GARANTIES</w:t>
        </w:r>
        <w:r>
          <w:rPr>
            <w:noProof/>
            <w:webHidden/>
          </w:rPr>
          <w:tab/>
        </w:r>
        <w:r>
          <w:rPr>
            <w:noProof/>
            <w:webHidden/>
          </w:rPr>
          <w:fldChar w:fldCharType="begin"/>
        </w:r>
        <w:r>
          <w:rPr>
            <w:noProof/>
            <w:webHidden/>
          </w:rPr>
          <w:instrText xml:space="preserve"> PAGEREF _Toc219122658 \h </w:instrText>
        </w:r>
        <w:r>
          <w:rPr>
            <w:noProof/>
            <w:webHidden/>
          </w:rPr>
        </w:r>
        <w:r>
          <w:rPr>
            <w:noProof/>
            <w:webHidden/>
          </w:rPr>
          <w:fldChar w:fldCharType="separate"/>
        </w:r>
        <w:r>
          <w:rPr>
            <w:noProof/>
            <w:webHidden/>
          </w:rPr>
          <w:t>14</w:t>
        </w:r>
        <w:r>
          <w:rPr>
            <w:noProof/>
            <w:webHidden/>
          </w:rPr>
          <w:fldChar w:fldCharType="end"/>
        </w:r>
      </w:hyperlink>
    </w:p>
    <w:p w14:paraId="7A6F3092" w14:textId="3E4C101A" w:rsidR="000D7110" w:rsidRDefault="000D7110">
      <w:pPr>
        <w:pStyle w:val="TM2"/>
        <w:rPr>
          <w:rFonts w:ascii="Aptos" w:hAnsi="Aptos"/>
          <w:b w:val="0"/>
          <w:bCs w:val="0"/>
          <w:noProof/>
          <w:kern w:val="2"/>
          <w:sz w:val="24"/>
          <w:szCs w:val="24"/>
        </w:rPr>
      </w:pPr>
      <w:hyperlink w:anchor="_Toc219122659" w:history="1">
        <w:r w:rsidRPr="00AF6B67">
          <w:rPr>
            <w:rStyle w:val="Lienhypertexte"/>
            <w:noProof/>
          </w:rPr>
          <w:t>7 /</w:t>
        </w:r>
        <w:r>
          <w:rPr>
            <w:rFonts w:ascii="Aptos" w:hAnsi="Aptos"/>
            <w:b w:val="0"/>
            <w:bCs w:val="0"/>
            <w:noProof/>
            <w:kern w:val="2"/>
            <w:sz w:val="24"/>
            <w:szCs w:val="24"/>
          </w:rPr>
          <w:tab/>
        </w:r>
        <w:r w:rsidRPr="00AF6B67">
          <w:rPr>
            <w:rStyle w:val="Lienhypertexte"/>
            <w:noProof/>
          </w:rPr>
          <w:t>DISPOSITIONS PARTICULIERES EN CAS DE SINISTRE</w:t>
        </w:r>
        <w:r>
          <w:rPr>
            <w:noProof/>
            <w:webHidden/>
          </w:rPr>
          <w:tab/>
        </w:r>
        <w:r>
          <w:rPr>
            <w:noProof/>
            <w:webHidden/>
          </w:rPr>
          <w:fldChar w:fldCharType="begin"/>
        </w:r>
        <w:r>
          <w:rPr>
            <w:noProof/>
            <w:webHidden/>
          </w:rPr>
          <w:instrText xml:space="preserve"> PAGEREF _Toc219122659 \h </w:instrText>
        </w:r>
        <w:r>
          <w:rPr>
            <w:noProof/>
            <w:webHidden/>
          </w:rPr>
        </w:r>
        <w:r>
          <w:rPr>
            <w:noProof/>
            <w:webHidden/>
          </w:rPr>
          <w:fldChar w:fldCharType="separate"/>
        </w:r>
        <w:r>
          <w:rPr>
            <w:noProof/>
            <w:webHidden/>
          </w:rPr>
          <w:t>14</w:t>
        </w:r>
        <w:r>
          <w:rPr>
            <w:noProof/>
            <w:webHidden/>
          </w:rPr>
          <w:fldChar w:fldCharType="end"/>
        </w:r>
      </w:hyperlink>
    </w:p>
    <w:p w14:paraId="16A73C6A" w14:textId="6B55349E" w:rsidR="000D7110" w:rsidRDefault="000D7110">
      <w:pPr>
        <w:pStyle w:val="TM2"/>
        <w:rPr>
          <w:rFonts w:ascii="Aptos" w:hAnsi="Aptos"/>
          <w:b w:val="0"/>
          <w:bCs w:val="0"/>
          <w:noProof/>
          <w:kern w:val="2"/>
          <w:sz w:val="24"/>
          <w:szCs w:val="24"/>
        </w:rPr>
      </w:pPr>
      <w:hyperlink w:anchor="_Toc219122660" w:history="1">
        <w:r w:rsidRPr="00AF6B67">
          <w:rPr>
            <w:rStyle w:val="Lienhypertexte"/>
            <w:noProof/>
          </w:rPr>
          <w:t>8 /</w:t>
        </w:r>
        <w:r>
          <w:rPr>
            <w:rFonts w:ascii="Aptos" w:hAnsi="Aptos"/>
            <w:b w:val="0"/>
            <w:bCs w:val="0"/>
            <w:noProof/>
            <w:kern w:val="2"/>
            <w:sz w:val="24"/>
            <w:szCs w:val="24"/>
          </w:rPr>
          <w:tab/>
        </w:r>
        <w:r w:rsidRPr="00AF6B67">
          <w:rPr>
            <w:rStyle w:val="Lienhypertexte"/>
            <w:noProof/>
          </w:rPr>
          <w:t>PRIME</w:t>
        </w:r>
        <w:r>
          <w:rPr>
            <w:noProof/>
            <w:webHidden/>
          </w:rPr>
          <w:tab/>
        </w:r>
        <w:r>
          <w:rPr>
            <w:noProof/>
            <w:webHidden/>
          </w:rPr>
          <w:fldChar w:fldCharType="begin"/>
        </w:r>
        <w:r>
          <w:rPr>
            <w:noProof/>
            <w:webHidden/>
          </w:rPr>
          <w:instrText xml:space="preserve"> PAGEREF _Toc219122660 \h </w:instrText>
        </w:r>
        <w:r>
          <w:rPr>
            <w:noProof/>
            <w:webHidden/>
          </w:rPr>
        </w:r>
        <w:r>
          <w:rPr>
            <w:noProof/>
            <w:webHidden/>
          </w:rPr>
          <w:fldChar w:fldCharType="separate"/>
        </w:r>
        <w:r>
          <w:rPr>
            <w:noProof/>
            <w:webHidden/>
          </w:rPr>
          <w:t>15</w:t>
        </w:r>
        <w:r>
          <w:rPr>
            <w:noProof/>
            <w:webHidden/>
          </w:rPr>
          <w:fldChar w:fldCharType="end"/>
        </w:r>
      </w:hyperlink>
    </w:p>
    <w:p w14:paraId="28C56D39" w14:textId="5D35EEE7" w:rsidR="000D7110" w:rsidRDefault="000D7110">
      <w:pPr>
        <w:pStyle w:val="TM3"/>
        <w:rPr>
          <w:rFonts w:ascii="Aptos" w:hAnsi="Aptos"/>
          <w:noProof/>
          <w:kern w:val="2"/>
          <w:sz w:val="24"/>
          <w:szCs w:val="24"/>
        </w:rPr>
      </w:pPr>
      <w:hyperlink w:anchor="_Toc219122661" w:history="1">
        <w:r w:rsidRPr="00AF6B67">
          <w:rPr>
            <w:rStyle w:val="Lienhypertexte"/>
            <w:b/>
            <w:noProof/>
          </w:rPr>
          <w:t>8.1 -</w:t>
        </w:r>
        <w:r>
          <w:rPr>
            <w:rFonts w:ascii="Aptos" w:hAnsi="Aptos"/>
            <w:noProof/>
            <w:kern w:val="2"/>
            <w:sz w:val="24"/>
            <w:szCs w:val="24"/>
          </w:rPr>
          <w:tab/>
        </w:r>
        <w:r w:rsidRPr="00AF6B67">
          <w:rPr>
            <w:rStyle w:val="Lienhypertexte"/>
            <w:noProof/>
          </w:rPr>
          <w:t>Calcul de la prime</w:t>
        </w:r>
        <w:r>
          <w:rPr>
            <w:noProof/>
            <w:webHidden/>
          </w:rPr>
          <w:tab/>
        </w:r>
        <w:r>
          <w:rPr>
            <w:noProof/>
            <w:webHidden/>
          </w:rPr>
          <w:fldChar w:fldCharType="begin"/>
        </w:r>
        <w:r>
          <w:rPr>
            <w:noProof/>
            <w:webHidden/>
          </w:rPr>
          <w:instrText xml:space="preserve"> PAGEREF _Toc219122661 \h </w:instrText>
        </w:r>
        <w:r>
          <w:rPr>
            <w:noProof/>
            <w:webHidden/>
          </w:rPr>
        </w:r>
        <w:r>
          <w:rPr>
            <w:noProof/>
            <w:webHidden/>
          </w:rPr>
          <w:fldChar w:fldCharType="separate"/>
        </w:r>
        <w:r>
          <w:rPr>
            <w:noProof/>
            <w:webHidden/>
          </w:rPr>
          <w:t>15</w:t>
        </w:r>
        <w:r>
          <w:rPr>
            <w:noProof/>
            <w:webHidden/>
          </w:rPr>
          <w:fldChar w:fldCharType="end"/>
        </w:r>
      </w:hyperlink>
    </w:p>
    <w:p w14:paraId="38FBFED2" w14:textId="1ADD891B" w:rsidR="000D7110" w:rsidRDefault="000D7110">
      <w:pPr>
        <w:pStyle w:val="TM3"/>
        <w:rPr>
          <w:rFonts w:ascii="Aptos" w:hAnsi="Aptos"/>
          <w:noProof/>
          <w:kern w:val="2"/>
          <w:sz w:val="24"/>
          <w:szCs w:val="24"/>
        </w:rPr>
      </w:pPr>
      <w:hyperlink w:anchor="_Toc219122662" w:history="1">
        <w:r w:rsidRPr="00AF6B67">
          <w:rPr>
            <w:rStyle w:val="Lienhypertexte"/>
            <w:b/>
            <w:noProof/>
          </w:rPr>
          <w:t>8.2 -</w:t>
        </w:r>
        <w:r>
          <w:rPr>
            <w:rFonts w:ascii="Aptos" w:hAnsi="Aptos"/>
            <w:noProof/>
            <w:kern w:val="2"/>
            <w:sz w:val="24"/>
            <w:szCs w:val="24"/>
          </w:rPr>
          <w:tab/>
        </w:r>
        <w:r w:rsidRPr="00AF6B67">
          <w:rPr>
            <w:rStyle w:val="Lienhypertexte"/>
            <w:noProof/>
          </w:rPr>
          <w:t>Assiette de prime</w:t>
        </w:r>
        <w:r>
          <w:rPr>
            <w:noProof/>
            <w:webHidden/>
          </w:rPr>
          <w:tab/>
        </w:r>
        <w:r>
          <w:rPr>
            <w:noProof/>
            <w:webHidden/>
          </w:rPr>
          <w:fldChar w:fldCharType="begin"/>
        </w:r>
        <w:r>
          <w:rPr>
            <w:noProof/>
            <w:webHidden/>
          </w:rPr>
          <w:instrText xml:space="preserve"> PAGEREF _Toc219122662 \h </w:instrText>
        </w:r>
        <w:r>
          <w:rPr>
            <w:noProof/>
            <w:webHidden/>
          </w:rPr>
        </w:r>
        <w:r>
          <w:rPr>
            <w:noProof/>
            <w:webHidden/>
          </w:rPr>
          <w:fldChar w:fldCharType="separate"/>
        </w:r>
        <w:r>
          <w:rPr>
            <w:noProof/>
            <w:webHidden/>
          </w:rPr>
          <w:t>15</w:t>
        </w:r>
        <w:r>
          <w:rPr>
            <w:noProof/>
            <w:webHidden/>
          </w:rPr>
          <w:fldChar w:fldCharType="end"/>
        </w:r>
      </w:hyperlink>
    </w:p>
    <w:p w14:paraId="366B9355" w14:textId="4B90DFB0" w:rsidR="000D7110" w:rsidRDefault="000D7110">
      <w:pPr>
        <w:pStyle w:val="TM3"/>
        <w:rPr>
          <w:rFonts w:ascii="Aptos" w:hAnsi="Aptos"/>
          <w:noProof/>
          <w:kern w:val="2"/>
          <w:sz w:val="24"/>
          <w:szCs w:val="24"/>
        </w:rPr>
      </w:pPr>
      <w:hyperlink w:anchor="_Toc219122663" w:history="1">
        <w:r w:rsidRPr="00AF6B67">
          <w:rPr>
            <w:rStyle w:val="Lienhypertexte"/>
            <w:b/>
            <w:noProof/>
          </w:rPr>
          <w:t>8.3 -</w:t>
        </w:r>
        <w:r>
          <w:rPr>
            <w:rFonts w:ascii="Aptos" w:hAnsi="Aptos"/>
            <w:noProof/>
            <w:kern w:val="2"/>
            <w:sz w:val="24"/>
            <w:szCs w:val="24"/>
          </w:rPr>
          <w:tab/>
        </w:r>
        <w:r w:rsidRPr="00AF6B67">
          <w:rPr>
            <w:rStyle w:val="Lienhypertexte"/>
            <w:noProof/>
          </w:rPr>
          <w:t>Taux de prime</w:t>
        </w:r>
        <w:r>
          <w:rPr>
            <w:noProof/>
            <w:webHidden/>
          </w:rPr>
          <w:tab/>
        </w:r>
        <w:r>
          <w:rPr>
            <w:noProof/>
            <w:webHidden/>
          </w:rPr>
          <w:fldChar w:fldCharType="begin"/>
        </w:r>
        <w:r>
          <w:rPr>
            <w:noProof/>
            <w:webHidden/>
          </w:rPr>
          <w:instrText xml:space="preserve"> PAGEREF _Toc219122663 \h </w:instrText>
        </w:r>
        <w:r>
          <w:rPr>
            <w:noProof/>
            <w:webHidden/>
          </w:rPr>
        </w:r>
        <w:r>
          <w:rPr>
            <w:noProof/>
            <w:webHidden/>
          </w:rPr>
          <w:fldChar w:fldCharType="separate"/>
        </w:r>
        <w:r>
          <w:rPr>
            <w:noProof/>
            <w:webHidden/>
          </w:rPr>
          <w:t>15</w:t>
        </w:r>
        <w:r>
          <w:rPr>
            <w:noProof/>
            <w:webHidden/>
          </w:rPr>
          <w:fldChar w:fldCharType="end"/>
        </w:r>
      </w:hyperlink>
    </w:p>
    <w:p w14:paraId="580003F0" w14:textId="76F75C4E" w:rsidR="000D7110" w:rsidRDefault="000D7110">
      <w:pPr>
        <w:pStyle w:val="TM3"/>
        <w:rPr>
          <w:rFonts w:ascii="Aptos" w:hAnsi="Aptos"/>
          <w:noProof/>
          <w:kern w:val="2"/>
          <w:sz w:val="24"/>
          <w:szCs w:val="24"/>
        </w:rPr>
      </w:pPr>
      <w:hyperlink w:anchor="_Toc219122664" w:history="1">
        <w:r w:rsidRPr="00AF6B67">
          <w:rPr>
            <w:rStyle w:val="Lienhypertexte"/>
            <w:b/>
            <w:noProof/>
          </w:rPr>
          <w:t>8.4 -</w:t>
        </w:r>
        <w:r>
          <w:rPr>
            <w:rFonts w:ascii="Aptos" w:hAnsi="Aptos"/>
            <w:noProof/>
            <w:kern w:val="2"/>
            <w:sz w:val="24"/>
            <w:szCs w:val="24"/>
          </w:rPr>
          <w:tab/>
        </w:r>
        <w:r w:rsidRPr="00AF6B67">
          <w:rPr>
            <w:rStyle w:val="Lienhypertexte"/>
            <w:noProof/>
          </w:rPr>
          <w:t>Prime provisionnelle</w:t>
        </w:r>
        <w:r>
          <w:rPr>
            <w:noProof/>
            <w:webHidden/>
          </w:rPr>
          <w:tab/>
        </w:r>
        <w:r>
          <w:rPr>
            <w:noProof/>
            <w:webHidden/>
          </w:rPr>
          <w:fldChar w:fldCharType="begin"/>
        </w:r>
        <w:r>
          <w:rPr>
            <w:noProof/>
            <w:webHidden/>
          </w:rPr>
          <w:instrText xml:space="preserve"> PAGEREF _Toc219122664 \h </w:instrText>
        </w:r>
        <w:r>
          <w:rPr>
            <w:noProof/>
            <w:webHidden/>
          </w:rPr>
        </w:r>
        <w:r>
          <w:rPr>
            <w:noProof/>
            <w:webHidden/>
          </w:rPr>
          <w:fldChar w:fldCharType="separate"/>
        </w:r>
        <w:r>
          <w:rPr>
            <w:noProof/>
            <w:webHidden/>
          </w:rPr>
          <w:t>15</w:t>
        </w:r>
        <w:r>
          <w:rPr>
            <w:noProof/>
            <w:webHidden/>
          </w:rPr>
          <w:fldChar w:fldCharType="end"/>
        </w:r>
      </w:hyperlink>
    </w:p>
    <w:p w14:paraId="13A3E2C9" w14:textId="46688262" w:rsidR="000D7110" w:rsidRDefault="000D7110">
      <w:pPr>
        <w:pStyle w:val="TM3"/>
        <w:rPr>
          <w:rFonts w:ascii="Aptos" w:hAnsi="Aptos"/>
          <w:noProof/>
          <w:kern w:val="2"/>
          <w:sz w:val="24"/>
          <w:szCs w:val="24"/>
        </w:rPr>
      </w:pPr>
      <w:hyperlink w:anchor="_Toc219122665" w:history="1">
        <w:r w:rsidRPr="00AF6B67">
          <w:rPr>
            <w:rStyle w:val="Lienhypertexte"/>
            <w:b/>
            <w:noProof/>
          </w:rPr>
          <w:t>8.5 -</w:t>
        </w:r>
        <w:r>
          <w:rPr>
            <w:rFonts w:ascii="Aptos" w:hAnsi="Aptos"/>
            <w:noProof/>
            <w:kern w:val="2"/>
            <w:sz w:val="24"/>
            <w:szCs w:val="24"/>
          </w:rPr>
          <w:tab/>
        </w:r>
        <w:r w:rsidRPr="00AF6B67">
          <w:rPr>
            <w:rStyle w:val="Lienhypertexte"/>
            <w:noProof/>
          </w:rPr>
          <w:t>Prime définitive</w:t>
        </w:r>
        <w:r>
          <w:rPr>
            <w:noProof/>
            <w:webHidden/>
          </w:rPr>
          <w:tab/>
        </w:r>
        <w:r>
          <w:rPr>
            <w:noProof/>
            <w:webHidden/>
          </w:rPr>
          <w:fldChar w:fldCharType="begin"/>
        </w:r>
        <w:r>
          <w:rPr>
            <w:noProof/>
            <w:webHidden/>
          </w:rPr>
          <w:instrText xml:space="preserve"> PAGEREF _Toc219122665 \h </w:instrText>
        </w:r>
        <w:r>
          <w:rPr>
            <w:noProof/>
            <w:webHidden/>
          </w:rPr>
        </w:r>
        <w:r>
          <w:rPr>
            <w:noProof/>
            <w:webHidden/>
          </w:rPr>
          <w:fldChar w:fldCharType="separate"/>
        </w:r>
        <w:r>
          <w:rPr>
            <w:noProof/>
            <w:webHidden/>
          </w:rPr>
          <w:t>15</w:t>
        </w:r>
        <w:r>
          <w:rPr>
            <w:noProof/>
            <w:webHidden/>
          </w:rPr>
          <w:fldChar w:fldCharType="end"/>
        </w:r>
      </w:hyperlink>
    </w:p>
    <w:p w14:paraId="113FEF45" w14:textId="77B080E7" w:rsidR="000D7110" w:rsidRDefault="000D7110">
      <w:pPr>
        <w:pStyle w:val="TM3"/>
        <w:rPr>
          <w:rFonts w:ascii="Aptos" w:hAnsi="Aptos"/>
          <w:noProof/>
          <w:kern w:val="2"/>
          <w:sz w:val="24"/>
          <w:szCs w:val="24"/>
        </w:rPr>
      </w:pPr>
      <w:hyperlink w:anchor="_Toc219122666" w:history="1">
        <w:r w:rsidRPr="00AF6B67">
          <w:rPr>
            <w:rStyle w:val="Lienhypertexte"/>
            <w:b/>
            <w:noProof/>
          </w:rPr>
          <w:t>8.6 -</w:t>
        </w:r>
        <w:r>
          <w:rPr>
            <w:rFonts w:ascii="Aptos" w:hAnsi="Aptos"/>
            <w:noProof/>
            <w:kern w:val="2"/>
            <w:sz w:val="24"/>
            <w:szCs w:val="24"/>
          </w:rPr>
          <w:tab/>
        </w:r>
        <w:r w:rsidRPr="00AF6B67">
          <w:rPr>
            <w:rStyle w:val="Lienhypertexte"/>
            <w:noProof/>
          </w:rPr>
          <w:t>Echéancier de règlement des primes</w:t>
        </w:r>
        <w:r>
          <w:rPr>
            <w:noProof/>
            <w:webHidden/>
          </w:rPr>
          <w:tab/>
        </w:r>
        <w:r>
          <w:rPr>
            <w:noProof/>
            <w:webHidden/>
          </w:rPr>
          <w:fldChar w:fldCharType="begin"/>
        </w:r>
        <w:r>
          <w:rPr>
            <w:noProof/>
            <w:webHidden/>
          </w:rPr>
          <w:instrText xml:space="preserve"> PAGEREF _Toc219122666 \h </w:instrText>
        </w:r>
        <w:r>
          <w:rPr>
            <w:noProof/>
            <w:webHidden/>
          </w:rPr>
        </w:r>
        <w:r>
          <w:rPr>
            <w:noProof/>
            <w:webHidden/>
          </w:rPr>
          <w:fldChar w:fldCharType="separate"/>
        </w:r>
        <w:r>
          <w:rPr>
            <w:noProof/>
            <w:webHidden/>
          </w:rPr>
          <w:t>16</w:t>
        </w:r>
        <w:r>
          <w:rPr>
            <w:noProof/>
            <w:webHidden/>
          </w:rPr>
          <w:fldChar w:fldCharType="end"/>
        </w:r>
      </w:hyperlink>
    </w:p>
    <w:p w14:paraId="5CCAF106" w14:textId="52B0168F" w:rsidR="000D7110" w:rsidRDefault="000D7110">
      <w:pPr>
        <w:pStyle w:val="TM2"/>
        <w:rPr>
          <w:rFonts w:ascii="Aptos" w:hAnsi="Aptos"/>
          <w:b w:val="0"/>
          <w:bCs w:val="0"/>
          <w:noProof/>
          <w:kern w:val="2"/>
          <w:sz w:val="24"/>
          <w:szCs w:val="24"/>
        </w:rPr>
      </w:pPr>
      <w:hyperlink w:anchor="_Toc219122667" w:history="1">
        <w:r w:rsidRPr="00AF6B67">
          <w:rPr>
            <w:rStyle w:val="Lienhypertexte"/>
            <w:noProof/>
          </w:rPr>
          <w:t>9 /</w:t>
        </w:r>
        <w:r>
          <w:rPr>
            <w:rFonts w:ascii="Aptos" w:hAnsi="Aptos"/>
            <w:b w:val="0"/>
            <w:bCs w:val="0"/>
            <w:noProof/>
            <w:kern w:val="2"/>
            <w:sz w:val="24"/>
            <w:szCs w:val="24"/>
          </w:rPr>
          <w:tab/>
        </w:r>
        <w:r w:rsidRPr="00AF6B67">
          <w:rPr>
            <w:rStyle w:val="Lienhypertexte"/>
            <w:noProof/>
          </w:rPr>
          <w:t>TRANSFERT DE PROPRIETE</w:t>
        </w:r>
        <w:r>
          <w:rPr>
            <w:noProof/>
            <w:webHidden/>
          </w:rPr>
          <w:tab/>
        </w:r>
        <w:r>
          <w:rPr>
            <w:noProof/>
            <w:webHidden/>
          </w:rPr>
          <w:fldChar w:fldCharType="begin"/>
        </w:r>
        <w:r>
          <w:rPr>
            <w:noProof/>
            <w:webHidden/>
          </w:rPr>
          <w:instrText xml:space="preserve"> PAGEREF _Toc219122667 \h </w:instrText>
        </w:r>
        <w:r>
          <w:rPr>
            <w:noProof/>
            <w:webHidden/>
          </w:rPr>
        </w:r>
        <w:r>
          <w:rPr>
            <w:noProof/>
            <w:webHidden/>
          </w:rPr>
          <w:fldChar w:fldCharType="separate"/>
        </w:r>
        <w:r>
          <w:rPr>
            <w:noProof/>
            <w:webHidden/>
          </w:rPr>
          <w:t>16</w:t>
        </w:r>
        <w:r>
          <w:rPr>
            <w:noProof/>
            <w:webHidden/>
          </w:rPr>
          <w:fldChar w:fldCharType="end"/>
        </w:r>
      </w:hyperlink>
    </w:p>
    <w:p w14:paraId="708D4D8A" w14:textId="669C260A" w:rsidR="000D7110" w:rsidRDefault="000D7110">
      <w:pPr>
        <w:pStyle w:val="TM2"/>
        <w:rPr>
          <w:rFonts w:ascii="Aptos" w:hAnsi="Aptos"/>
          <w:b w:val="0"/>
          <w:bCs w:val="0"/>
          <w:noProof/>
          <w:kern w:val="2"/>
          <w:sz w:val="24"/>
          <w:szCs w:val="24"/>
        </w:rPr>
      </w:pPr>
      <w:hyperlink w:anchor="_Toc219122668" w:history="1">
        <w:r w:rsidRPr="00AF6B67">
          <w:rPr>
            <w:rStyle w:val="Lienhypertexte"/>
            <w:noProof/>
          </w:rPr>
          <w:t>10 /</w:t>
        </w:r>
        <w:r>
          <w:rPr>
            <w:rFonts w:ascii="Aptos" w:hAnsi="Aptos"/>
            <w:b w:val="0"/>
            <w:bCs w:val="0"/>
            <w:noProof/>
            <w:kern w:val="2"/>
            <w:sz w:val="24"/>
            <w:szCs w:val="24"/>
          </w:rPr>
          <w:tab/>
        </w:r>
        <w:r w:rsidRPr="00AF6B67">
          <w:rPr>
            <w:rStyle w:val="Lienhypertexte"/>
            <w:noProof/>
          </w:rPr>
          <w:t>COMPOSITION DU CONTRAT</w:t>
        </w:r>
        <w:r>
          <w:rPr>
            <w:noProof/>
            <w:webHidden/>
          </w:rPr>
          <w:tab/>
        </w:r>
        <w:r>
          <w:rPr>
            <w:noProof/>
            <w:webHidden/>
          </w:rPr>
          <w:fldChar w:fldCharType="begin"/>
        </w:r>
        <w:r>
          <w:rPr>
            <w:noProof/>
            <w:webHidden/>
          </w:rPr>
          <w:instrText xml:space="preserve"> PAGEREF _Toc219122668 \h </w:instrText>
        </w:r>
        <w:r>
          <w:rPr>
            <w:noProof/>
            <w:webHidden/>
          </w:rPr>
        </w:r>
        <w:r>
          <w:rPr>
            <w:noProof/>
            <w:webHidden/>
          </w:rPr>
          <w:fldChar w:fldCharType="separate"/>
        </w:r>
        <w:r>
          <w:rPr>
            <w:noProof/>
            <w:webHidden/>
          </w:rPr>
          <w:t>16</w:t>
        </w:r>
        <w:r>
          <w:rPr>
            <w:noProof/>
            <w:webHidden/>
          </w:rPr>
          <w:fldChar w:fldCharType="end"/>
        </w:r>
      </w:hyperlink>
    </w:p>
    <w:p w14:paraId="06E8420D" w14:textId="77E4A994" w:rsidR="007E6CF3" w:rsidRPr="00E05592" w:rsidRDefault="003E60DF" w:rsidP="00676F2E">
      <w:pPr>
        <w:tabs>
          <w:tab w:val="right" w:pos="9639"/>
        </w:tabs>
        <w:rPr>
          <w:rFonts w:cs="Arial"/>
          <w:sz w:val="22"/>
          <w:szCs w:val="22"/>
        </w:rPr>
      </w:pPr>
      <w:r w:rsidRPr="003E60DF">
        <w:rPr>
          <w:rFonts w:cs="Arial"/>
          <w:b/>
          <w:bCs/>
          <w:sz w:val="22"/>
          <w:szCs w:val="22"/>
        </w:rPr>
        <w:fldChar w:fldCharType="end"/>
      </w:r>
    </w:p>
    <w:p w14:paraId="173AA599" w14:textId="77777777" w:rsidR="007E6CF3" w:rsidRPr="00E05592" w:rsidRDefault="007E6CF3" w:rsidP="007E6CF3">
      <w:pPr>
        <w:rPr>
          <w:rFonts w:cs="Arial"/>
          <w:sz w:val="22"/>
          <w:szCs w:val="22"/>
        </w:rPr>
      </w:pPr>
    </w:p>
    <w:p w14:paraId="3FEF8CE3" w14:textId="77777777" w:rsidR="006C3905" w:rsidRDefault="006C3905">
      <w:pPr>
        <w:jc w:val="center"/>
        <w:rPr>
          <w:sz w:val="16"/>
        </w:rPr>
      </w:pPr>
      <w:r>
        <w:br w:type="page"/>
      </w:r>
    </w:p>
    <w:p w14:paraId="63FCC40B" w14:textId="77777777" w:rsidR="006C3905" w:rsidRPr="004C7D0C" w:rsidRDefault="006C3905" w:rsidP="00045409">
      <w:pPr>
        <w:shd w:val="clear" w:color="auto" w:fill="436E91"/>
        <w:jc w:val="center"/>
        <w:rPr>
          <w:b/>
          <w:color w:val="FFFFFF"/>
          <w:sz w:val="36"/>
        </w:rPr>
      </w:pPr>
      <w:r w:rsidRPr="004C7D0C">
        <w:rPr>
          <w:b/>
          <w:color w:val="FFFFFF"/>
          <w:sz w:val="36"/>
        </w:rPr>
        <w:t>CONDITIONS PARTICULIERES</w:t>
      </w:r>
    </w:p>
    <w:p w14:paraId="72F9C331" w14:textId="77777777" w:rsidR="00B64924" w:rsidRPr="000C0457" w:rsidRDefault="00B64924" w:rsidP="00B64924">
      <w:pPr>
        <w:widowControl w:val="0"/>
        <w:tabs>
          <w:tab w:val="left" w:pos="2268"/>
        </w:tabs>
        <w:jc w:val="both"/>
        <w:rPr>
          <w:sz w:val="22"/>
          <w:szCs w:val="22"/>
        </w:rPr>
      </w:pPr>
    </w:p>
    <w:p w14:paraId="72C22FE6" w14:textId="77777777" w:rsidR="00B64924" w:rsidRPr="000C0457" w:rsidRDefault="00B64924" w:rsidP="00B64924">
      <w:pPr>
        <w:widowControl w:val="0"/>
        <w:tabs>
          <w:tab w:val="left" w:pos="2268"/>
        </w:tabs>
        <w:jc w:val="both"/>
        <w:rPr>
          <w:sz w:val="22"/>
          <w:szCs w:val="22"/>
        </w:rPr>
      </w:pPr>
    </w:p>
    <w:p w14:paraId="1EB4898F" w14:textId="77777777" w:rsidR="008726A4" w:rsidRPr="00045409" w:rsidRDefault="008726A4" w:rsidP="008726A4">
      <w:pPr>
        <w:jc w:val="both"/>
        <w:rPr>
          <w:iCs/>
          <w:sz w:val="22"/>
          <w:szCs w:val="22"/>
        </w:rPr>
      </w:pPr>
      <w:r w:rsidRPr="00045409">
        <w:rPr>
          <w:iCs/>
          <w:sz w:val="22"/>
          <w:szCs w:val="22"/>
        </w:rPr>
        <w:t>Les présentes conditions particulières, complétées par les Conditions générales (référencées ………</w:t>
      </w:r>
      <w:proofErr w:type="gramStart"/>
      <w:r w:rsidRPr="00045409">
        <w:rPr>
          <w:iCs/>
          <w:sz w:val="22"/>
          <w:szCs w:val="22"/>
        </w:rPr>
        <w:t>…….</w:t>
      </w:r>
      <w:proofErr w:type="gramEnd"/>
      <w:r w:rsidRPr="00045409">
        <w:rPr>
          <w:iCs/>
          <w:sz w:val="22"/>
          <w:szCs w:val="22"/>
        </w:rPr>
        <w:t>.) ont pour objet de définir les garanties du contrat, et ce, par dérogation à toute autre disposition contraire ou restrictive.</w:t>
      </w:r>
    </w:p>
    <w:p w14:paraId="0F0E084C" w14:textId="77777777" w:rsidR="008726A4" w:rsidRPr="00045409" w:rsidRDefault="008726A4" w:rsidP="008726A4">
      <w:pPr>
        <w:jc w:val="both"/>
        <w:rPr>
          <w:iCs/>
          <w:sz w:val="22"/>
          <w:szCs w:val="22"/>
        </w:rPr>
      </w:pPr>
    </w:p>
    <w:p w14:paraId="2860FAD1" w14:textId="77777777" w:rsidR="008726A4" w:rsidRPr="00045409" w:rsidRDefault="008726A4" w:rsidP="008726A4">
      <w:pPr>
        <w:pStyle w:val="Retraitcorpsdetexte"/>
        <w:ind w:left="0"/>
        <w:rPr>
          <w:rFonts w:ascii="Arial" w:hAnsi="Arial" w:cs="Arial"/>
          <w:b/>
          <w:bCs/>
          <w:iCs/>
          <w:szCs w:val="22"/>
        </w:rPr>
      </w:pPr>
      <w:r w:rsidRPr="00045409">
        <w:rPr>
          <w:rFonts w:ascii="Arial" w:hAnsi="Arial" w:cs="Arial"/>
          <w:b/>
          <w:bCs/>
          <w:iCs/>
          <w:szCs w:val="22"/>
        </w:rPr>
        <w:t>Dans l’hypothèse où l’opération concernée par la présente police ne relèverait pas de l'obligation d'assurance dommages ouvrage telle que définie par l'article L. 242-1 du Code des assurances, les dispositions des clauses types demeurent néanmoins applicables.</w:t>
      </w:r>
    </w:p>
    <w:p w14:paraId="2B82E80A" w14:textId="77777777" w:rsidR="008726A4" w:rsidRPr="00045409" w:rsidRDefault="008726A4" w:rsidP="008726A4">
      <w:pPr>
        <w:rPr>
          <w:rFonts w:cs="Arial"/>
          <w:i/>
          <w:iCs/>
          <w:sz w:val="22"/>
          <w:szCs w:val="22"/>
        </w:rPr>
      </w:pPr>
    </w:p>
    <w:p w14:paraId="580C7F61" w14:textId="77777777" w:rsidR="008726A4" w:rsidRPr="00045409" w:rsidRDefault="008726A4" w:rsidP="008726A4">
      <w:pPr>
        <w:pStyle w:val="Retraitcorpsdetexte"/>
        <w:ind w:left="0"/>
        <w:rPr>
          <w:rFonts w:ascii="Arial" w:hAnsi="Arial"/>
          <w:bCs/>
          <w:szCs w:val="22"/>
        </w:rPr>
      </w:pPr>
      <w:r w:rsidRPr="00B31CDA">
        <w:rPr>
          <w:rFonts w:ascii="Arial" w:hAnsi="Arial"/>
          <w:bCs/>
          <w:szCs w:val="22"/>
        </w:rPr>
        <w:t>Les conditions de garantie CCRD sont conformes aux clauses types prévues par l'annexe III à l'article A. 243-1 du Code des assurances.</w:t>
      </w:r>
    </w:p>
    <w:p w14:paraId="727F8B78" w14:textId="77777777" w:rsidR="008726A4" w:rsidRPr="00045409" w:rsidRDefault="008726A4" w:rsidP="008726A4">
      <w:pPr>
        <w:pStyle w:val="Retraitcorpsdetexte"/>
        <w:ind w:left="0"/>
        <w:rPr>
          <w:rFonts w:ascii="Arial" w:hAnsi="Arial" w:cs="Arial"/>
          <w:i/>
          <w:iCs/>
          <w:szCs w:val="22"/>
        </w:rPr>
      </w:pPr>
    </w:p>
    <w:p w14:paraId="221675A1" w14:textId="76C3D3D5" w:rsidR="008726A4" w:rsidRPr="00045409" w:rsidRDefault="008726A4" w:rsidP="008726A4">
      <w:pPr>
        <w:pStyle w:val="Retraitcorpsdetexte"/>
        <w:ind w:left="0"/>
        <w:rPr>
          <w:rFonts w:ascii="Arial" w:hAnsi="Arial" w:cs="Arial"/>
          <w:szCs w:val="22"/>
        </w:rPr>
      </w:pPr>
      <w:r w:rsidRPr="00045409">
        <w:rPr>
          <w:rFonts w:ascii="Arial" w:hAnsi="Arial" w:cs="Arial"/>
          <w:iCs/>
          <w:szCs w:val="22"/>
        </w:rPr>
        <w:t>Il est convenu entre les parties que les présentes conditions particulières prévalent sur tout autre document remis par l’assureur, sous réserve de l’ordre de prévalence d</w:t>
      </w:r>
      <w:r w:rsidR="00563CB5" w:rsidRPr="00045409">
        <w:rPr>
          <w:rFonts w:ascii="Arial" w:hAnsi="Arial" w:cs="Arial"/>
          <w:iCs/>
          <w:szCs w:val="22"/>
        </w:rPr>
        <w:t xml:space="preserve">es pièces précisé à l’article </w:t>
      </w:r>
      <w:r w:rsidR="00563CB5">
        <w:rPr>
          <w:rFonts w:ascii="Arial" w:hAnsi="Arial" w:cs="Arial"/>
          <w:iCs/>
          <w:szCs w:val="22"/>
          <w:highlight w:val="lightGray"/>
        </w:rPr>
        <w:fldChar w:fldCharType="begin"/>
      </w:r>
      <w:r w:rsidR="00563CB5">
        <w:rPr>
          <w:rFonts w:ascii="Arial" w:hAnsi="Arial" w:cs="Arial"/>
          <w:iCs/>
          <w:szCs w:val="22"/>
          <w:highlight w:val="lightGray"/>
        </w:rPr>
        <w:instrText xml:space="preserve"> REF _Ref18667311 \n \h  \* MERGEFORMAT </w:instrText>
      </w:r>
      <w:r w:rsidR="00563CB5">
        <w:rPr>
          <w:rFonts w:ascii="Arial" w:hAnsi="Arial" w:cs="Arial"/>
          <w:iCs/>
          <w:szCs w:val="22"/>
          <w:highlight w:val="lightGray"/>
        </w:rPr>
      </w:r>
      <w:r w:rsidR="00563CB5">
        <w:rPr>
          <w:rFonts w:ascii="Arial" w:hAnsi="Arial" w:cs="Arial"/>
          <w:iCs/>
          <w:szCs w:val="22"/>
          <w:highlight w:val="lightGray"/>
        </w:rPr>
        <w:fldChar w:fldCharType="separate"/>
      </w:r>
      <w:r w:rsidR="000D7110">
        <w:rPr>
          <w:rFonts w:ascii="Arial" w:hAnsi="Arial" w:cs="Arial"/>
          <w:iCs/>
          <w:szCs w:val="22"/>
          <w:highlight w:val="lightGray"/>
        </w:rPr>
        <w:t xml:space="preserve">10 / </w:t>
      </w:r>
      <w:r w:rsidR="00563CB5">
        <w:rPr>
          <w:rFonts w:ascii="Arial" w:hAnsi="Arial" w:cs="Arial"/>
          <w:iCs/>
          <w:szCs w:val="22"/>
          <w:highlight w:val="lightGray"/>
        </w:rPr>
        <w:fldChar w:fldCharType="end"/>
      </w:r>
    </w:p>
    <w:p w14:paraId="52AB5EDB" w14:textId="77777777" w:rsidR="006C3905" w:rsidRPr="0056725D" w:rsidRDefault="006C3905">
      <w:pPr>
        <w:widowControl w:val="0"/>
        <w:rPr>
          <w:szCs w:val="24"/>
        </w:rPr>
      </w:pPr>
    </w:p>
    <w:p w14:paraId="1362C856" w14:textId="77777777" w:rsidR="006C3905" w:rsidRPr="0056725D" w:rsidRDefault="006C3905">
      <w:pPr>
        <w:widowControl w:val="0"/>
        <w:rPr>
          <w:szCs w:val="24"/>
        </w:rPr>
      </w:pPr>
    </w:p>
    <w:p w14:paraId="4FAC3760" w14:textId="77777777" w:rsidR="006C3905" w:rsidRPr="00045409" w:rsidRDefault="00C377E6" w:rsidP="004F35A0">
      <w:pPr>
        <w:pStyle w:val="Titre2"/>
      </w:pPr>
      <w:bookmarkStart w:id="1" w:name="_Toc219122635"/>
      <w:r w:rsidRPr="00045409">
        <w:t xml:space="preserve">IDENTIFICATION DU </w:t>
      </w:r>
      <w:r w:rsidRPr="004F35A0">
        <w:t>CONTRAT</w:t>
      </w:r>
      <w:r w:rsidRPr="00045409">
        <w:t xml:space="preserve"> ET </w:t>
      </w:r>
      <w:r w:rsidR="006C3905" w:rsidRPr="00045409">
        <w:t>D</w:t>
      </w:r>
      <w:r w:rsidRPr="00045409">
        <w:t xml:space="preserve">E </w:t>
      </w:r>
      <w:r w:rsidR="006A665A" w:rsidRPr="00045409">
        <w:t>L'OPERATION</w:t>
      </w:r>
      <w:bookmarkEnd w:id="1"/>
    </w:p>
    <w:p w14:paraId="3AB31A0F" w14:textId="77777777" w:rsidR="00DC1484" w:rsidRPr="00B24B53" w:rsidRDefault="00DC1484">
      <w:pPr>
        <w:widowControl w:val="0"/>
        <w:ind w:left="680" w:hanging="254"/>
      </w:pPr>
    </w:p>
    <w:p w14:paraId="03FB8154" w14:textId="77777777" w:rsidR="006C3905" w:rsidRPr="009D3B7F" w:rsidRDefault="00512181" w:rsidP="004F35A0">
      <w:pPr>
        <w:pStyle w:val="Titre3"/>
        <w:rPr>
          <w:smallCaps w:val="0"/>
          <w:u w:val="single"/>
        </w:rPr>
      </w:pPr>
      <w:bookmarkStart w:id="2" w:name="_Toc219122636"/>
      <w:r w:rsidRPr="004F35A0">
        <w:t>Assureur</w:t>
      </w:r>
      <w:bookmarkEnd w:id="2"/>
    </w:p>
    <w:p w14:paraId="629D18C1" w14:textId="77777777" w:rsidR="006C3905" w:rsidRPr="00BA07A0" w:rsidRDefault="006C3905">
      <w:pPr>
        <w:widowControl w:val="0"/>
        <w:tabs>
          <w:tab w:val="left" w:pos="1276"/>
          <w:tab w:val="left" w:pos="2977"/>
        </w:tabs>
        <w:ind w:left="993"/>
        <w:rPr>
          <w:sz w:val="22"/>
          <w:szCs w:val="22"/>
        </w:rPr>
      </w:pPr>
    </w:p>
    <w:p w14:paraId="3FCB8884" w14:textId="77777777" w:rsidR="006C3905" w:rsidRPr="00045409" w:rsidRDefault="006C3905" w:rsidP="009C0FD4">
      <w:pPr>
        <w:widowControl w:val="0"/>
        <w:numPr>
          <w:ilvl w:val="0"/>
          <w:numId w:val="6"/>
        </w:numPr>
        <w:tabs>
          <w:tab w:val="clear" w:pos="360"/>
          <w:tab w:val="left" w:pos="1276"/>
          <w:tab w:val="num" w:pos="1636"/>
          <w:tab w:val="left" w:pos="2977"/>
        </w:tabs>
        <w:ind w:left="993" w:firstLine="0"/>
        <w:rPr>
          <w:sz w:val="22"/>
          <w:szCs w:val="22"/>
        </w:rPr>
      </w:pPr>
      <w:r w:rsidRPr="00045409">
        <w:rPr>
          <w:sz w:val="22"/>
          <w:szCs w:val="22"/>
        </w:rPr>
        <w:t>Nom</w:t>
      </w:r>
      <w:r w:rsidRPr="00045409">
        <w:rPr>
          <w:sz w:val="22"/>
          <w:szCs w:val="22"/>
        </w:rPr>
        <w:tab/>
        <w:t>:</w:t>
      </w:r>
      <w:r w:rsidRPr="00045409">
        <w:rPr>
          <w:sz w:val="22"/>
          <w:szCs w:val="22"/>
        </w:rPr>
        <w:tab/>
      </w:r>
    </w:p>
    <w:p w14:paraId="7E411913" w14:textId="77777777" w:rsidR="006C3905" w:rsidRDefault="006C3905">
      <w:pPr>
        <w:widowControl w:val="0"/>
        <w:tabs>
          <w:tab w:val="left" w:pos="1276"/>
          <w:tab w:val="left" w:pos="2977"/>
        </w:tabs>
        <w:ind w:left="993"/>
        <w:rPr>
          <w:sz w:val="22"/>
          <w:szCs w:val="22"/>
        </w:rPr>
      </w:pPr>
    </w:p>
    <w:p w14:paraId="464EB776" w14:textId="77777777" w:rsidR="005856FF" w:rsidRPr="00045409" w:rsidRDefault="005856FF">
      <w:pPr>
        <w:widowControl w:val="0"/>
        <w:tabs>
          <w:tab w:val="left" w:pos="1276"/>
          <w:tab w:val="left" w:pos="2977"/>
        </w:tabs>
        <w:ind w:left="993"/>
        <w:rPr>
          <w:sz w:val="22"/>
          <w:szCs w:val="22"/>
        </w:rPr>
      </w:pPr>
    </w:p>
    <w:p w14:paraId="226BE80A" w14:textId="77777777" w:rsidR="006C3905" w:rsidRPr="00045409" w:rsidRDefault="006C3905" w:rsidP="009C0FD4">
      <w:pPr>
        <w:widowControl w:val="0"/>
        <w:numPr>
          <w:ilvl w:val="0"/>
          <w:numId w:val="7"/>
        </w:numPr>
        <w:tabs>
          <w:tab w:val="clear" w:pos="360"/>
          <w:tab w:val="left" w:pos="1276"/>
          <w:tab w:val="num" w:pos="1636"/>
          <w:tab w:val="left" w:pos="2977"/>
        </w:tabs>
        <w:ind w:left="993" w:firstLine="0"/>
        <w:rPr>
          <w:sz w:val="22"/>
          <w:szCs w:val="22"/>
        </w:rPr>
      </w:pPr>
      <w:r w:rsidRPr="00045409">
        <w:rPr>
          <w:sz w:val="22"/>
          <w:szCs w:val="22"/>
        </w:rPr>
        <w:t>Adresse</w:t>
      </w:r>
      <w:r w:rsidRPr="00045409">
        <w:rPr>
          <w:sz w:val="22"/>
          <w:szCs w:val="22"/>
        </w:rPr>
        <w:tab/>
        <w:t>:</w:t>
      </w:r>
      <w:r w:rsidRPr="00045409">
        <w:rPr>
          <w:sz w:val="22"/>
          <w:szCs w:val="22"/>
        </w:rPr>
        <w:tab/>
      </w:r>
    </w:p>
    <w:p w14:paraId="20B17E1C" w14:textId="77777777" w:rsidR="006C3905" w:rsidRDefault="006C3905">
      <w:pPr>
        <w:widowControl w:val="0"/>
        <w:tabs>
          <w:tab w:val="left" w:pos="1276"/>
          <w:tab w:val="left" w:pos="2977"/>
        </w:tabs>
        <w:ind w:left="993"/>
        <w:rPr>
          <w:sz w:val="22"/>
          <w:szCs w:val="22"/>
        </w:rPr>
      </w:pPr>
    </w:p>
    <w:p w14:paraId="0C599A80" w14:textId="77777777" w:rsidR="005856FF" w:rsidRPr="00045409" w:rsidRDefault="005856FF">
      <w:pPr>
        <w:widowControl w:val="0"/>
        <w:tabs>
          <w:tab w:val="left" w:pos="1276"/>
          <w:tab w:val="left" w:pos="2977"/>
        </w:tabs>
        <w:ind w:left="993"/>
        <w:rPr>
          <w:sz w:val="22"/>
          <w:szCs w:val="22"/>
        </w:rPr>
      </w:pPr>
    </w:p>
    <w:p w14:paraId="543FADAB" w14:textId="77777777" w:rsidR="006C3905" w:rsidRPr="00045409" w:rsidRDefault="006C3905" w:rsidP="009C0FD4">
      <w:pPr>
        <w:widowControl w:val="0"/>
        <w:numPr>
          <w:ilvl w:val="0"/>
          <w:numId w:val="8"/>
        </w:numPr>
        <w:tabs>
          <w:tab w:val="clear" w:pos="360"/>
          <w:tab w:val="left" w:pos="1276"/>
          <w:tab w:val="num" w:pos="1636"/>
          <w:tab w:val="left" w:pos="2977"/>
        </w:tabs>
        <w:ind w:left="993" w:firstLine="0"/>
        <w:rPr>
          <w:sz w:val="22"/>
          <w:szCs w:val="22"/>
        </w:rPr>
      </w:pPr>
      <w:r w:rsidRPr="00045409">
        <w:rPr>
          <w:sz w:val="22"/>
          <w:szCs w:val="22"/>
        </w:rPr>
        <w:t>N° de contrat</w:t>
      </w:r>
      <w:r w:rsidRPr="00045409">
        <w:rPr>
          <w:sz w:val="22"/>
          <w:szCs w:val="22"/>
        </w:rPr>
        <w:tab/>
        <w:t>:</w:t>
      </w:r>
      <w:r w:rsidRPr="00045409">
        <w:rPr>
          <w:sz w:val="22"/>
          <w:szCs w:val="22"/>
        </w:rPr>
        <w:tab/>
      </w:r>
    </w:p>
    <w:p w14:paraId="29F66D7D" w14:textId="77777777" w:rsidR="006C3905" w:rsidRDefault="006C3905">
      <w:pPr>
        <w:pStyle w:val="Retraitcorpsdetexte3"/>
        <w:tabs>
          <w:tab w:val="left" w:pos="1276"/>
          <w:tab w:val="left" w:pos="6379"/>
        </w:tabs>
        <w:ind w:left="993" w:firstLine="0"/>
        <w:rPr>
          <w:rFonts w:ascii="Arial" w:hAnsi="Arial"/>
          <w:sz w:val="22"/>
          <w:szCs w:val="22"/>
        </w:rPr>
      </w:pPr>
    </w:p>
    <w:p w14:paraId="58BB8EB2" w14:textId="77777777" w:rsidR="005856FF" w:rsidRPr="00045409" w:rsidRDefault="005856FF">
      <w:pPr>
        <w:pStyle w:val="Retraitcorpsdetexte3"/>
        <w:tabs>
          <w:tab w:val="left" w:pos="1276"/>
          <w:tab w:val="left" w:pos="6379"/>
        </w:tabs>
        <w:ind w:left="993" w:firstLine="0"/>
        <w:rPr>
          <w:rFonts w:ascii="Arial" w:hAnsi="Arial"/>
          <w:sz w:val="22"/>
          <w:szCs w:val="22"/>
        </w:rPr>
      </w:pPr>
    </w:p>
    <w:p w14:paraId="6DD30B41" w14:textId="77777777" w:rsidR="006C3905" w:rsidRPr="00045409" w:rsidRDefault="006C3905" w:rsidP="009C0FD4">
      <w:pPr>
        <w:pStyle w:val="Retraitcorpsdetexte3"/>
        <w:numPr>
          <w:ilvl w:val="0"/>
          <w:numId w:val="5"/>
        </w:numPr>
        <w:tabs>
          <w:tab w:val="left" w:pos="1276"/>
          <w:tab w:val="left" w:pos="6379"/>
        </w:tabs>
        <w:ind w:left="993" w:firstLine="0"/>
        <w:rPr>
          <w:rFonts w:ascii="Arial" w:hAnsi="Arial"/>
          <w:sz w:val="22"/>
          <w:szCs w:val="22"/>
        </w:rPr>
      </w:pPr>
      <w:r w:rsidRPr="00045409">
        <w:rPr>
          <w:rFonts w:ascii="Arial" w:hAnsi="Arial"/>
          <w:sz w:val="22"/>
          <w:szCs w:val="22"/>
          <w:u w:val="single"/>
        </w:rPr>
        <w:t>Agent ou courtier gestionnaire</w:t>
      </w:r>
      <w:r w:rsidRPr="00045409">
        <w:rPr>
          <w:rFonts w:ascii="Arial" w:hAnsi="Arial"/>
          <w:sz w:val="22"/>
          <w:szCs w:val="22"/>
        </w:rPr>
        <w:t xml:space="preserve"> :</w:t>
      </w:r>
    </w:p>
    <w:p w14:paraId="5463BB51" w14:textId="77777777" w:rsidR="006C3905" w:rsidRPr="00045409" w:rsidRDefault="006C3905">
      <w:pPr>
        <w:pStyle w:val="Retraitcorpsdetexte3"/>
        <w:tabs>
          <w:tab w:val="left" w:pos="7230"/>
        </w:tabs>
        <w:ind w:firstLine="0"/>
        <w:rPr>
          <w:rFonts w:ascii="Arial" w:hAnsi="Arial"/>
          <w:sz w:val="22"/>
          <w:szCs w:val="22"/>
        </w:rPr>
      </w:pPr>
    </w:p>
    <w:p w14:paraId="1115F243" w14:textId="77777777" w:rsidR="006C3905" w:rsidRPr="00045409" w:rsidRDefault="006C3905" w:rsidP="00A9025A">
      <w:pPr>
        <w:pStyle w:val="Retraitcorpsdetexte3"/>
        <w:tabs>
          <w:tab w:val="left" w:pos="6946"/>
        </w:tabs>
        <w:ind w:firstLine="0"/>
        <w:rPr>
          <w:rFonts w:ascii="Arial" w:hAnsi="Arial"/>
          <w:sz w:val="22"/>
          <w:szCs w:val="22"/>
        </w:rPr>
      </w:pPr>
      <w:r w:rsidRPr="00045409">
        <w:rPr>
          <w:rFonts w:ascii="Arial" w:hAnsi="Arial"/>
          <w:sz w:val="22"/>
          <w:szCs w:val="22"/>
        </w:rPr>
        <w:t>La compagnie .............…</w:t>
      </w:r>
      <w:r w:rsidR="00A9025A" w:rsidRPr="00045409">
        <w:rPr>
          <w:rFonts w:ascii="Arial" w:hAnsi="Arial"/>
          <w:sz w:val="22"/>
          <w:szCs w:val="22"/>
        </w:rPr>
        <w:t>…</w:t>
      </w:r>
      <w:proofErr w:type="gramStart"/>
      <w:r w:rsidR="00A9025A" w:rsidRPr="00045409">
        <w:rPr>
          <w:rFonts w:ascii="Arial" w:hAnsi="Arial"/>
          <w:sz w:val="22"/>
          <w:szCs w:val="22"/>
        </w:rPr>
        <w:t>...….</w:t>
      </w:r>
      <w:proofErr w:type="gramEnd"/>
      <w:r w:rsidR="00A9025A" w:rsidRPr="00045409">
        <w:rPr>
          <w:rFonts w:ascii="Arial" w:hAnsi="Arial"/>
          <w:sz w:val="22"/>
          <w:szCs w:val="22"/>
        </w:rPr>
        <w:t xml:space="preserve">. </w:t>
      </w:r>
      <w:proofErr w:type="gramStart"/>
      <w:r w:rsidR="00A9025A" w:rsidRPr="00045409">
        <w:rPr>
          <w:rFonts w:ascii="Arial" w:hAnsi="Arial"/>
          <w:sz w:val="22"/>
          <w:szCs w:val="22"/>
        </w:rPr>
        <w:t>confie</w:t>
      </w:r>
      <w:proofErr w:type="gramEnd"/>
      <w:r w:rsidR="00A9025A" w:rsidRPr="00045409">
        <w:rPr>
          <w:rFonts w:ascii="Arial" w:hAnsi="Arial"/>
          <w:sz w:val="22"/>
          <w:szCs w:val="22"/>
        </w:rPr>
        <w:t xml:space="preserve"> au cabinet : </w:t>
      </w:r>
      <w:r w:rsidR="00A9025A" w:rsidRPr="00045409">
        <w:rPr>
          <w:rFonts w:ascii="Arial" w:hAnsi="Arial"/>
          <w:sz w:val="22"/>
          <w:szCs w:val="22"/>
        </w:rPr>
        <w:tab/>
      </w:r>
      <w:r w:rsidRPr="00045409">
        <w:rPr>
          <w:rFonts w:ascii="Arial" w:hAnsi="Arial"/>
          <w:sz w:val="22"/>
          <w:szCs w:val="22"/>
        </w:rPr>
        <w:t>.....</w:t>
      </w:r>
      <w:r w:rsidR="00A9025A" w:rsidRPr="00045409">
        <w:rPr>
          <w:rFonts w:ascii="Arial" w:hAnsi="Arial"/>
          <w:sz w:val="22"/>
          <w:szCs w:val="22"/>
        </w:rPr>
        <w:t>...................................</w:t>
      </w:r>
    </w:p>
    <w:p w14:paraId="11FBB408" w14:textId="77777777" w:rsidR="006C3905" w:rsidRPr="00045409" w:rsidRDefault="006C3905" w:rsidP="00A9025A">
      <w:pPr>
        <w:pStyle w:val="Retraitcorpsdetexte3"/>
        <w:ind w:left="6946" w:firstLine="0"/>
        <w:rPr>
          <w:rFonts w:ascii="Arial" w:hAnsi="Arial"/>
          <w:sz w:val="22"/>
          <w:szCs w:val="22"/>
        </w:rPr>
      </w:pPr>
      <w:r w:rsidRPr="00045409">
        <w:rPr>
          <w:rFonts w:ascii="Arial" w:hAnsi="Arial"/>
          <w:sz w:val="22"/>
          <w:szCs w:val="22"/>
        </w:rPr>
        <w:t>..........</w:t>
      </w:r>
      <w:r w:rsidR="00A9025A" w:rsidRPr="00045409">
        <w:rPr>
          <w:rFonts w:ascii="Arial" w:hAnsi="Arial"/>
          <w:sz w:val="22"/>
          <w:szCs w:val="22"/>
        </w:rPr>
        <w:t>..............................</w:t>
      </w:r>
    </w:p>
    <w:p w14:paraId="00365986" w14:textId="77777777" w:rsidR="006C3905" w:rsidRPr="00045409" w:rsidRDefault="006C3905" w:rsidP="00A9025A">
      <w:pPr>
        <w:pStyle w:val="Retraitcorpsdetexte3"/>
        <w:ind w:left="6946" w:firstLine="0"/>
        <w:rPr>
          <w:rFonts w:ascii="Arial" w:hAnsi="Arial"/>
          <w:sz w:val="22"/>
          <w:szCs w:val="22"/>
        </w:rPr>
      </w:pPr>
      <w:r w:rsidRPr="00045409">
        <w:rPr>
          <w:rFonts w:ascii="Arial" w:hAnsi="Arial"/>
          <w:sz w:val="22"/>
          <w:szCs w:val="22"/>
        </w:rPr>
        <w:t>..........</w:t>
      </w:r>
      <w:r w:rsidR="00A9025A" w:rsidRPr="00045409">
        <w:rPr>
          <w:rFonts w:ascii="Arial" w:hAnsi="Arial"/>
          <w:sz w:val="22"/>
          <w:szCs w:val="22"/>
        </w:rPr>
        <w:t>..............................</w:t>
      </w:r>
    </w:p>
    <w:p w14:paraId="40150926" w14:textId="77777777" w:rsidR="006C3905" w:rsidRPr="00045409" w:rsidRDefault="006C3905" w:rsidP="00A9025A">
      <w:pPr>
        <w:pStyle w:val="Retraitcorpsdetexte3"/>
        <w:ind w:left="7230" w:firstLine="142"/>
        <w:rPr>
          <w:rFonts w:ascii="Arial" w:hAnsi="Arial"/>
          <w:sz w:val="22"/>
          <w:szCs w:val="22"/>
        </w:rPr>
      </w:pPr>
    </w:p>
    <w:p w14:paraId="020CDBBD" w14:textId="77777777" w:rsidR="006C3905" w:rsidRPr="00045409" w:rsidRDefault="006C3905">
      <w:pPr>
        <w:pStyle w:val="Retraitcorpsdetexte3"/>
        <w:ind w:left="1134" w:firstLine="142"/>
        <w:rPr>
          <w:rFonts w:ascii="Arial" w:hAnsi="Arial"/>
          <w:sz w:val="22"/>
          <w:szCs w:val="22"/>
        </w:rPr>
      </w:pPr>
      <w:proofErr w:type="gramStart"/>
      <w:r w:rsidRPr="00045409">
        <w:rPr>
          <w:rFonts w:ascii="Arial" w:hAnsi="Arial"/>
          <w:sz w:val="22"/>
          <w:szCs w:val="22"/>
        </w:rPr>
        <w:t>la</w:t>
      </w:r>
      <w:proofErr w:type="gramEnd"/>
      <w:r w:rsidRPr="00045409">
        <w:rPr>
          <w:rFonts w:ascii="Arial" w:hAnsi="Arial"/>
          <w:sz w:val="22"/>
          <w:szCs w:val="22"/>
        </w:rPr>
        <w:t xml:space="preserve"> gestion du contrat et des sinistres ainsi que l'encaissement des primes.</w:t>
      </w:r>
    </w:p>
    <w:p w14:paraId="425696DC" w14:textId="77777777" w:rsidR="006C3905" w:rsidRPr="005856FF" w:rsidRDefault="006C3905">
      <w:pPr>
        <w:widowControl w:val="0"/>
        <w:tabs>
          <w:tab w:val="left" w:pos="3119"/>
        </w:tabs>
        <w:ind w:left="3119" w:hanging="2693"/>
        <w:jc w:val="both"/>
        <w:rPr>
          <w:sz w:val="22"/>
          <w:szCs w:val="22"/>
        </w:rPr>
      </w:pPr>
    </w:p>
    <w:p w14:paraId="0EE64E6B" w14:textId="77777777" w:rsidR="006C3905" w:rsidRPr="005856FF" w:rsidRDefault="006C3905">
      <w:pPr>
        <w:widowControl w:val="0"/>
        <w:tabs>
          <w:tab w:val="left" w:pos="3119"/>
        </w:tabs>
        <w:ind w:left="3119" w:hanging="2693"/>
        <w:jc w:val="both"/>
        <w:rPr>
          <w:sz w:val="22"/>
          <w:szCs w:val="22"/>
        </w:rPr>
      </w:pPr>
    </w:p>
    <w:p w14:paraId="345B16D8" w14:textId="77777777" w:rsidR="00E05592" w:rsidRPr="009D3B7F" w:rsidRDefault="006C3905" w:rsidP="004F35A0">
      <w:pPr>
        <w:pStyle w:val="Titre3"/>
        <w:rPr>
          <w:smallCaps w:val="0"/>
          <w:u w:val="single"/>
        </w:rPr>
      </w:pPr>
      <w:bookmarkStart w:id="3" w:name="_Toc219122637"/>
      <w:r w:rsidRPr="004F35A0">
        <w:t>S</w:t>
      </w:r>
      <w:r w:rsidR="00512181" w:rsidRPr="004F35A0">
        <w:t>ouscripteur</w:t>
      </w:r>
      <w:bookmarkEnd w:id="3"/>
    </w:p>
    <w:p w14:paraId="25882A3F" w14:textId="77777777" w:rsidR="00E05592" w:rsidRPr="005856FF" w:rsidRDefault="00E05592" w:rsidP="00F75676">
      <w:pPr>
        <w:widowControl w:val="0"/>
        <w:ind w:left="993"/>
        <w:jc w:val="both"/>
        <w:rPr>
          <w:sz w:val="22"/>
          <w:szCs w:val="22"/>
        </w:rPr>
      </w:pPr>
    </w:p>
    <w:p w14:paraId="1387EB82" w14:textId="234187E6" w:rsidR="006C3905" w:rsidRPr="00045409" w:rsidRDefault="00B31CDA" w:rsidP="00F75676">
      <w:pPr>
        <w:widowControl w:val="0"/>
        <w:tabs>
          <w:tab w:val="left" w:pos="2835"/>
        </w:tabs>
        <w:ind w:left="993"/>
        <w:jc w:val="both"/>
        <w:rPr>
          <w:sz w:val="22"/>
          <w:szCs w:val="22"/>
        </w:rPr>
      </w:pPr>
      <w:r w:rsidRPr="008107F8">
        <w:rPr>
          <w:b/>
          <w:sz w:val="22"/>
          <w:szCs w:val="22"/>
        </w:rPr>
        <w:t xml:space="preserve">La </w:t>
      </w:r>
      <w:r w:rsidR="000667A8" w:rsidRPr="008107F8">
        <w:rPr>
          <w:b/>
          <w:sz w:val="22"/>
          <w:szCs w:val="22"/>
        </w:rPr>
        <w:t>COMÉDIE FRANÇAISE</w:t>
      </w:r>
      <w:r w:rsidR="006C3905" w:rsidRPr="008107F8">
        <w:rPr>
          <w:b/>
          <w:sz w:val="22"/>
          <w:szCs w:val="22"/>
        </w:rPr>
        <w:t xml:space="preserve"> </w:t>
      </w:r>
      <w:r w:rsidR="006C3905" w:rsidRPr="008107F8">
        <w:rPr>
          <w:sz w:val="22"/>
          <w:szCs w:val="22"/>
        </w:rPr>
        <w:t>agissant en qualité de maître d'ouvrage, représentée par s</w:t>
      </w:r>
      <w:r w:rsidR="008107F8" w:rsidRPr="008107F8">
        <w:rPr>
          <w:sz w:val="22"/>
          <w:szCs w:val="22"/>
        </w:rPr>
        <w:t>a</w:t>
      </w:r>
      <w:r w:rsidR="006C3905" w:rsidRPr="008107F8">
        <w:rPr>
          <w:sz w:val="22"/>
          <w:szCs w:val="22"/>
        </w:rPr>
        <w:t xml:space="preserve"> Directr</w:t>
      </w:r>
      <w:r w:rsidR="008107F8" w:rsidRPr="008107F8">
        <w:rPr>
          <w:sz w:val="22"/>
          <w:szCs w:val="22"/>
        </w:rPr>
        <w:t>ice Générale</w:t>
      </w:r>
      <w:r w:rsidR="006C3905" w:rsidRPr="008107F8">
        <w:rPr>
          <w:sz w:val="22"/>
          <w:szCs w:val="22"/>
        </w:rPr>
        <w:t xml:space="preserve"> en exercice,</w:t>
      </w:r>
    </w:p>
    <w:p w14:paraId="6062927F" w14:textId="77777777" w:rsidR="0056725D" w:rsidRPr="00045409" w:rsidRDefault="0056725D" w:rsidP="00F75676">
      <w:pPr>
        <w:widowControl w:val="0"/>
        <w:tabs>
          <w:tab w:val="left" w:pos="2127"/>
        </w:tabs>
        <w:ind w:left="993"/>
        <w:jc w:val="both"/>
        <w:rPr>
          <w:sz w:val="22"/>
          <w:szCs w:val="22"/>
        </w:rPr>
      </w:pPr>
    </w:p>
    <w:p w14:paraId="409AFBC9" w14:textId="5624021D" w:rsidR="006C3905" w:rsidRPr="00045409" w:rsidRDefault="006C3905" w:rsidP="00F75676">
      <w:pPr>
        <w:widowControl w:val="0"/>
        <w:tabs>
          <w:tab w:val="left" w:pos="2127"/>
        </w:tabs>
        <w:ind w:left="993"/>
        <w:jc w:val="both"/>
        <w:rPr>
          <w:sz w:val="22"/>
          <w:szCs w:val="22"/>
        </w:rPr>
      </w:pPr>
      <w:r w:rsidRPr="00045409">
        <w:rPr>
          <w:sz w:val="22"/>
          <w:szCs w:val="22"/>
          <w:u w:val="single"/>
        </w:rPr>
        <w:t>Adresse</w:t>
      </w:r>
      <w:r w:rsidRPr="00045409">
        <w:rPr>
          <w:sz w:val="22"/>
          <w:szCs w:val="22"/>
        </w:rPr>
        <w:t xml:space="preserve"> :</w:t>
      </w:r>
      <w:r w:rsidR="0056725D" w:rsidRPr="00045409">
        <w:rPr>
          <w:sz w:val="22"/>
          <w:szCs w:val="22"/>
        </w:rPr>
        <w:tab/>
      </w:r>
      <w:r w:rsidR="00EE776D">
        <w:rPr>
          <w:sz w:val="22"/>
          <w:szCs w:val="22"/>
        </w:rPr>
        <w:t>Place Colette</w:t>
      </w:r>
    </w:p>
    <w:p w14:paraId="14BA2C35" w14:textId="58F1A01F" w:rsidR="0056725D" w:rsidRPr="00045409" w:rsidRDefault="00EE776D" w:rsidP="00F75676">
      <w:pPr>
        <w:widowControl w:val="0"/>
        <w:ind w:left="2127"/>
        <w:jc w:val="both"/>
        <w:rPr>
          <w:sz w:val="22"/>
          <w:szCs w:val="22"/>
        </w:rPr>
      </w:pPr>
      <w:r>
        <w:rPr>
          <w:sz w:val="22"/>
          <w:szCs w:val="22"/>
        </w:rPr>
        <w:t>75001 PARIS</w:t>
      </w:r>
    </w:p>
    <w:p w14:paraId="10834245" w14:textId="77777777" w:rsidR="006C3905" w:rsidRPr="005856FF" w:rsidRDefault="006C3905">
      <w:pPr>
        <w:widowControl w:val="0"/>
        <w:ind w:left="680" w:hanging="254"/>
        <w:rPr>
          <w:spacing w:val="-4"/>
          <w:sz w:val="22"/>
          <w:szCs w:val="22"/>
        </w:rPr>
      </w:pPr>
    </w:p>
    <w:p w14:paraId="7ACFBB78" w14:textId="77777777" w:rsidR="00EE776D" w:rsidRPr="005856FF" w:rsidRDefault="00EE776D">
      <w:pPr>
        <w:widowControl w:val="0"/>
        <w:ind w:left="680" w:hanging="254"/>
        <w:rPr>
          <w:spacing w:val="-4"/>
          <w:sz w:val="22"/>
          <w:szCs w:val="22"/>
        </w:rPr>
      </w:pPr>
    </w:p>
    <w:p w14:paraId="16920EA9" w14:textId="77777777" w:rsidR="00E05592" w:rsidRPr="009D3B7F" w:rsidRDefault="006C3905" w:rsidP="004F35A0">
      <w:pPr>
        <w:pStyle w:val="Titre3"/>
        <w:rPr>
          <w:u w:val="single"/>
        </w:rPr>
      </w:pPr>
      <w:bookmarkStart w:id="4" w:name="_Toc219122638"/>
      <w:r w:rsidRPr="004F35A0">
        <w:t>A</w:t>
      </w:r>
      <w:r w:rsidR="00512181" w:rsidRPr="004F35A0">
        <w:t>ssuré</w:t>
      </w:r>
      <w:r w:rsidR="006A665A" w:rsidRPr="004F35A0">
        <w:t>s</w:t>
      </w:r>
      <w:bookmarkEnd w:id="4"/>
    </w:p>
    <w:p w14:paraId="7C4928B5" w14:textId="77777777" w:rsidR="00E05592" w:rsidRPr="00045409" w:rsidRDefault="00E05592" w:rsidP="00F75676">
      <w:pPr>
        <w:widowControl w:val="0"/>
        <w:ind w:left="993"/>
        <w:rPr>
          <w:spacing w:val="-4"/>
          <w:sz w:val="22"/>
          <w:szCs w:val="22"/>
        </w:rPr>
      </w:pPr>
    </w:p>
    <w:p w14:paraId="1DAB9441" w14:textId="77777777" w:rsidR="00D14C2B" w:rsidRPr="00045409" w:rsidRDefault="00D14C2B" w:rsidP="003F6936">
      <w:pPr>
        <w:pStyle w:val="Titre4"/>
        <w:tabs>
          <w:tab w:val="clear" w:pos="2835"/>
        </w:tabs>
        <w:ind w:left="1701" w:hanging="708"/>
        <w:rPr>
          <w:szCs w:val="22"/>
        </w:rPr>
      </w:pPr>
      <w:r w:rsidRPr="00045409">
        <w:rPr>
          <w:szCs w:val="22"/>
        </w:rPr>
        <w:t>Garantie Dommages Ouvrage</w:t>
      </w:r>
    </w:p>
    <w:p w14:paraId="5A6335B0" w14:textId="77777777" w:rsidR="00D14C2B" w:rsidRPr="00045409" w:rsidRDefault="00D14C2B" w:rsidP="00D14C2B">
      <w:pPr>
        <w:widowControl w:val="0"/>
        <w:ind w:left="1701"/>
        <w:jc w:val="both"/>
        <w:rPr>
          <w:spacing w:val="-4"/>
          <w:sz w:val="22"/>
          <w:szCs w:val="22"/>
        </w:rPr>
      </w:pPr>
    </w:p>
    <w:p w14:paraId="2B0F83FF" w14:textId="77777777" w:rsidR="00D14C2B" w:rsidRPr="00045409" w:rsidRDefault="00D14C2B" w:rsidP="00D14C2B">
      <w:pPr>
        <w:widowControl w:val="0"/>
        <w:ind w:left="1701"/>
        <w:jc w:val="both"/>
        <w:rPr>
          <w:spacing w:val="-4"/>
          <w:sz w:val="22"/>
          <w:szCs w:val="22"/>
        </w:rPr>
      </w:pPr>
      <w:r w:rsidRPr="00045409">
        <w:rPr>
          <w:spacing w:val="-4"/>
          <w:sz w:val="22"/>
          <w:szCs w:val="22"/>
        </w:rPr>
        <w:t>Le maître d'ouvrage et les propriétaires successifs des ouvrages.</w:t>
      </w:r>
    </w:p>
    <w:p w14:paraId="4AFE8E44" w14:textId="58BA2931" w:rsidR="00B454FC" w:rsidRPr="00045409" w:rsidRDefault="00064850" w:rsidP="00D14C2B">
      <w:pPr>
        <w:widowControl w:val="0"/>
        <w:ind w:left="1701"/>
        <w:jc w:val="both"/>
        <w:rPr>
          <w:spacing w:val="-4"/>
          <w:sz w:val="22"/>
          <w:szCs w:val="22"/>
        </w:rPr>
      </w:pPr>
      <w:r>
        <w:rPr>
          <w:spacing w:val="-4"/>
          <w:sz w:val="22"/>
          <w:szCs w:val="22"/>
        </w:rPr>
        <w:br w:type="page"/>
      </w:r>
    </w:p>
    <w:p w14:paraId="22A498FA" w14:textId="77777777" w:rsidR="00D14C2B" w:rsidRPr="005856FF" w:rsidRDefault="00D14C2B" w:rsidP="003F6936">
      <w:pPr>
        <w:pStyle w:val="Titre4"/>
        <w:tabs>
          <w:tab w:val="clear" w:pos="2835"/>
        </w:tabs>
        <w:ind w:left="1701" w:hanging="708"/>
        <w:rPr>
          <w:szCs w:val="22"/>
        </w:rPr>
      </w:pPr>
      <w:bookmarkStart w:id="5" w:name="_Ref499187832"/>
      <w:r w:rsidRPr="005856FF">
        <w:rPr>
          <w:szCs w:val="22"/>
        </w:rPr>
        <w:t>Garantie Collective Complémentaire de Responsabilité Décennale</w:t>
      </w:r>
      <w:bookmarkEnd w:id="5"/>
    </w:p>
    <w:p w14:paraId="1F8D733B" w14:textId="77777777" w:rsidR="00D14C2B" w:rsidRPr="005856FF" w:rsidRDefault="00D14C2B" w:rsidP="00D14C2B">
      <w:pPr>
        <w:widowControl w:val="0"/>
        <w:tabs>
          <w:tab w:val="left" w:pos="1134"/>
        </w:tabs>
        <w:ind w:left="1701"/>
        <w:jc w:val="both"/>
        <w:rPr>
          <w:spacing w:val="-4"/>
          <w:sz w:val="22"/>
          <w:szCs w:val="22"/>
        </w:rPr>
      </w:pPr>
    </w:p>
    <w:p w14:paraId="108A720F" w14:textId="77777777" w:rsidR="00D14C2B" w:rsidRPr="005856FF" w:rsidRDefault="00D14C2B" w:rsidP="00D14C2B">
      <w:pPr>
        <w:widowControl w:val="0"/>
        <w:tabs>
          <w:tab w:val="left" w:pos="1134"/>
        </w:tabs>
        <w:ind w:left="1701"/>
        <w:jc w:val="both"/>
        <w:rPr>
          <w:spacing w:val="-4"/>
          <w:sz w:val="22"/>
          <w:szCs w:val="22"/>
        </w:rPr>
      </w:pPr>
      <w:r w:rsidRPr="005856FF">
        <w:rPr>
          <w:spacing w:val="-4"/>
          <w:sz w:val="22"/>
          <w:szCs w:val="22"/>
        </w:rPr>
        <w:t>Toute personne physique ou morale dont la responsabilité peut</w:t>
      </w:r>
      <w:r w:rsidR="002D5053" w:rsidRPr="005856FF">
        <w:rPr>
          <w:spacing w:val="-4"/>
          <w:sz w:val="22"/>
          <w:szCs w:val="22"/>
        </w:rPr>
        <w:t xml:space="preserve"> </w:t>
      </w:r>
      <w:r w:rsidRPr="005856FF">
        <w:rPr>
          <w:spacing w:val="-4"/>
          <w:sz w:val="22"/>
          <w:szCs w:val="22"/>
        </w:rPr>
        <w:t>être engagée sur le fondement des articles 1792 et 1792-2 du Code civil dans le cadre de la présente opération de construction, y compris le bureau de contrôle technique.</w:t>
      </w:r>
    </w:p>
    <w:p w14:paraId="2A4651D6" w14:textId="77777777" w:rsidR="00D14C2B" w:rsidRPr="00193F55" w:rsidRDefault="00D14C2B" w:rsidP="00D14C2B">
      <w:pPr>
        <w:widowControl w:val="0"/>
        <w:tabs>
          <w:tab w:val="left" w:pos="1134"/>
        </w:tabs>
        <w:ind w:left="1701"/>
        <w:jc w:val="both"/>
        <w:rPr>
          <w:spacing w:val="-4"/>
          <w:sz w:val="18"/>
          <w:szCs w:val="18"/>
        </w:rPr>
      </w:pPr>
    </w:p>
    <w:p w14:paraId="46BCA9BD" w14:textId="77777777" w:rsidR="00E72140" w:rsidRPr="005856FF" w:rsidRDefault="00E72140" w:rsidP="005856FF">
      <w:pPr>
        <w:widowControl w:val="0"/>
        <w:tabs>
          <w:tab w:val="left" w:pos="1134"/>
        </w:tabs>
        <w:ind w:left="1701"/>
        <w:jc w:val="both"/>
        <w:rPr>
          <w:spacing w:val="-4"/>
          <w:sz w:val="22"/>
          <w:szCs w:val="22"/>
        </w:rPr>
      </w:pPr>
      <w:bookmarkStart w:id="6" w:name="_Hlk178071300"/>
      <w:r w:rsidRPr="005856FF">
        <w:rPr>
          <w:spacing w:val="-4"/>
          <w:sz w:val="22"/>
          <w:szCs w:val="22"/>
        </w:rPr>
        <w:t>Il est précisé que les sous-traitants n’ont pas la qualité d’assurés au titre de cette garantie. Toutefois, l’assureur déclare renoncer tout recours à l’encontre des sous-traitants de l’assuré ou des assurés responsable(s) garanti(s) au titre du présent contrat, et de leurs assureurs.</w:t>
      </w:r>
    </w:p>
    <w:bookmarkEnd w:id="6"/>
    <w:p w14:paraId="2ECC4424" w14:textId="77777777" w:rsidR="006C3905" w:rsidRPr="00193F55" w:rsidRDefault="006C3905" w:rsidP="009D3B7F">
      <w:pPr>
        <w:rPr>
          <w:sz w:val="18"/>
          <w:szCs w:val="18"/>
        </w:rPr>
      </w:pPr>
    </w:p>
    <w:p w14:paraId="6D5ED638" w14:textId="77777777" w:rsidR="00B454FC" w:rsidRPr="00193F55" w:rsidRDefault="00B454FC" w:rsidP="009D3B7F">
      <w:pPr>
        <w:rPr>
          <w:sz w:val="18"/>
          <w:szCs w:val="18"/>
        </w:rPr>
      </w:pPr>
    </w:p>
    <w:p w14:paraId="6A4D0493" w14:textId="77777777" w:rsidR="00F80EDD" w:rsidRPr="004F35A0" w:rsidRDefault="00F80EDD" w:rsidP="004F35A0">
      <w:pPr>
        <w:pStyle w:val="Titre3"/>
      </w:pPr>
      <w:bookmarkStart w:id="7" w:name="_Toc219122639"/>
      <w:r w:rsidRPr="004F35A0">
        <w:t>Caractéristiques de l'opération</w:t>
      </w:r>
      <w:bookmarkEnd w:id="7"/>
    </w:p>
    <w:p w14:paraId="73577466" w14:textId="77777777" w:rsidR="00FF6FC5" w:rsidRPr="0056631E" w:rsidRDefault="00FF6FC5" w:rsidP="00F80EDD">
      <w:pPr>
        <w:widowControl w:val="0"/>
        <w:ind w:left="993"/>
        <w:rPr>
          <w:bCs/>
          <w:caps/>
        </w:rPr>
      </w:pPr>
    </w:p>
    <w:p w14:paraId="7D19611D" w14:textId="77777777" w:rsidR="00F80EDD" w:rsidRPr="0056631E" w:rsidRDefault="00F80EDD" w:rsidP="003942DE">
      <w:pPr>
        <w:pStyle w:val="Titre4"/>
        <w:tabs>
          <w:tab w:val="clear" w:pos="2835"/>
        </w:tabs>
        <w:ind w:left="1701" w:hanging="708"/>
      </w:pPr>
      <w:r w:rsidRPr="0056631E">
        <w:t>Désignation de l'opération</w:t>
      </w:r>
    </w:p>
    <w:p w14:paraId="51AFA3AC" w14:textId="77777777" w:rsidR="00F80EDD" w:rsidRPr="00045409" w:rsidRDefault="00F80EDD" w:rsidP="00B24B53">
      <w:pPr>
        <w:widowControl w:val="0"/>
        <w:ind w:left="1701"/>
        <w:jc w:val="both"/>
        <w:rPr>
          <w:spacing w:val="-4"/>
          <w:sz w:val="22"/>
          <w:szCs w:val="22"/>
        </w:rPr>
      </w:pPr>
    </w:p>
    <w:p w14:paraId="226C76CE" w14:textId="4D8A1E1D" w:rsidR="00F80EDD" w:rsidRDefault="00F80EDD" w:rsidP="004268BD">
      <w:pPr>
        <w:widowControl w:val="0"/>
        <w:ind w:left="1701"/>
        <w:jc w:val="both"/>
        <w:rPr>
          <w:spacing w:val="-4"/>
          <w:sz w:val="22"/>
          <w:szCs w:val="22"/>
        </w:rPr>
      </w:pPr>
      <w:r w:rsidRPr="00045409">
        <w:rPr>
          <w:spacing w:val="-4"/>
          <w:sz w:val="22"/>
          <w:szCs w:val="22"/>
        </w:rPr>
        <w:t xml:space="preserve">Travaux </w:t>
      </w:r>
      <w:r w:rsidR="004268BD" w:rsidRPr="004268BD">
        <w:rPr>
          <w:spacing w:val="-4"/>
          <w:sz w:val="22"/>
          <w:szCs w:val="22"/>
        </w:rPr>
        <w:t>sur le plateau scénique (GTDT), rénovation énergétique (RER), rénovation Loges, Foyer Pierre DUX</w:t>
      </w:r>
      <w:r w:rsidR="002625E8">
        <w:rPr>
          <w:spacing w:val="-4"/>
          <w:sz w:val="22"/>
          <w:szCs w:val="22"/>
        </w:rPr>
        <w:t xml:space="preserve"> et Verrière. </w:t>
      </w:r>
    </w:p>
    <w:p w14:paraId="66622347" w14:textId="77777777" w:rsidR="004268BD" w:rsidRPr="00406AA2" w:rsidRDefault="004268BD" w:rsidP="004268BD">
      <w:pPr>
        <w:widowControl w:val="0"/>
        <w:ind w:left="1701"/>
        <w:jc w:val="both"/>
        <w:rPr>
          <w:spacing w:val="-4"/>
          <w:sz w:val="18"/>
          <w:szCs w:val="18"/>
        </w:rPr>
      </w:pPr>
    </w:p>
    <w:p w14:paraId="36167FE6" w14:textId="77777777" w:rsidR="00F80EDD" w:rsidRPr="00406AA2" w:rsidRDefault="00F80EDD" w:rsidP="00B24B53">
      <w:pPr>
        <w:widowControl w:val="0"/>
        <w:ind w:left="1701"/>
        <w:jc w:val="both"/>
        <w:rPr>
          <w:spacing w:val="-4"/>
          <w:sz w:val="18"/>
          <w:szCs w:val="18"/>
        </w:rPr>
      </w:pPr>
    </w:p>
    <w:p w14:paraId="183563D6" w14:textId="77777777" w:rsidR="00F80EDD" w:rsidRPr="0056631E" w:rsidRDefault="00F80EDD" w:rsidP="003942DE">
      <w:pPr>
        <w:pStyle w:val="Titre4"/>
        <w:tabs>
          <w:tab w:val="clear" w:pos="2835"/>
        </w:tabs>
        <w:ind w:left="1701" w:hanging="708"/>
      </w:pPr>
      <w:r w:rsidRPr="0056631E">
        <w:t>Situation géographique</w:t>
      </w:r>
    </w:p>
    <w:p w14:paraId="5343D4F2" w14:textId="77777777" w:rsidR="00F80EDD" w:rsidRPr="00045409" w:rsidRDefault="00F80EDD" w:rsidP="00B24B53">
      <w:pPr>
        <w:widowControl w:val="0"/>
        <w:tabs>
          <w:tab w:val="left" w:pos="1843"/>
        </w:tabs>
        <w:ind w:left="1701" w:firstLine="1"/>
        <w:jc w:val="both"/>
        <w:rPr>
          <w:sz w:val="22"/>
          <w:szCs w:val="22"/>
          <w:u w:val="single"/>
        </w:rPr>
      </w:pPr>
    </w:p>
    <w:p w14:paraId="6C4D1756" w14:textId="67C675DC" w:rsidR="00F80EDD" w:rsidRPr="00966B81" w:rsidRDefault="00966B81" w:rsidP="00B24B53">
      <w:pPr>
        <w:widowControl w:val="0"/>
        <w:tabs>
          <w:tab w:val="left" w:pos="1843"/>
        </w:tabs>
        <w:ind w:left="1701" w:firstLine="1"/>
        <w:jc w:val="both"/>
        <w:rPr>
          <w:sz w:val="22"/>
          <w:szCs w:val="22"/>
        </w:rPr>
      </w:pPr>
      <w:r w:rsidRPr="00966B81">
        <w:rPr>
          <w:sz w:val="22"/>
          <w:szCs w:val="22"/>
        </w:rPr>
        <w:t>Place Colette – 75001 Paris.</w:t>
      </w:r>
    </w:p>
    <w:p w14:paraId="64852CC2" w14:textId="77777777" w:rsidR="00F80EDD" w:rsidRPr="00406AA2" w:rsidRDefault="00F80EDD" w:rsidP="00B24B53">
      <w:pPr>
        <w:widowControl w:val="0"/>
        <w:tabs>
          <w:tab w:val="left" w:pos="1843"/>
        </w:tabs>
        <w:ind w:left="1701" w:firstLine="1"/>
        <w:jc w:val="both"/>
        <w:rPr>
          <w:sz w:val="18"/>
          <w:szCs w:val="18"/>
          <w:u w:val="single"/>
        </w:rPr>
      </w:pPr>
    </w:p>
    <w:p w14:paraId="64130BAE" w14:textId="77777777" w:rsidR="00F80EDD" w:rsidRPr="00406AA2" w:rsidRDefault="00F80EDD" w:rsidP="00B24B53">
      <w:pPr>
        <w:widowControl w:val="0"/>
        <w:tabs>
          <w:tab w:val="left" w:pos="1843"/>
        </w:tabs>
        <w:ind w:left="1701" w:firstLine="1"/>
        <w:jc w:val="both"/>
        <w:rPr>
          <w:sz w:val="18"/>
          <w:szCs w:val="18"/>
          <w:u w:val="single"/>
        </w:rPr>
      </w:pPr>
    </w:p>
    <w:p w14:paraId="49B4000E" w14:textId="77777777" w:rsidR="00F80EDD" w:rsidRPr="0056631E" w:rsidRDefault="00F80EDD" w:rsidP="003942DE">
      <w:pPr>
        <w:pStyle w:val="Titre4"/>
        <w:tabs>
          <w:tab w:val="clear" w:pos="2835"/>
        </w:tabs>
        <w:ind w:left="1701" w:hanging="708"/>
      </w:pPr>
      <w:r w:rsidRPr="0056631E">
        <w:t>Permis de construire</w:t>
      </w:r>
    </w:p>
    <w:p w14:paraId="1972FDDE" w14:textId="77777777" w:rsidR="00F80EDD" w:rsidRDefault="00F80EDD" w:rsidP="00B24B53">
      <w:pPr>
        <w:widowControl w:val="0"/>
        <w:tabs>
          <w:tab w:val="left" w:pos="1134"/>
        </w:tabs>
        <w:ind w:left="1701"/>
        <w:jc w:val="both"/>
        <w:rPr>
          <w:spacing w:val="-4"/>
          <w:sz w:val="22"/>
          <w:szCs w:val="22"/>
        </w:rPr>
      </w:pPr>
    </w:p>
    <w:p w14:paraId="18E36675" w14:textId="592974A0" w:rsidR="00CE763E" w:rsidRDefault="00CE763E" w:rsidP="008A46EC">
      <w:pPr>
        <w:widowControl w:val="0"/>
        <w:numPr>
          <w:ilvl w:val="0"/>
          <w:numId w:val="21"/>
        </w:numPr>
        <w:tabs>
          <w:tab w:val="left" w:pos="1134"/>
          <w:tab w:val="left" w:pos="1985"/>
        </w:tabs>
        <w:ind w:left="1985" w:hanging="284"/>
        <w:jc w:val="both"/>
        <w:rPr>
          <w:spacing w:val="-4"/>
          <w:sz w:val="22"/>
          <w:szCs w:val="22"/>
        </w:rPr>
      </w:pPr>
      <w:r w:rsidRPr="00CE763E">
        <w:rPr>
          <w:spacing w:val="-4"/>
          <w:sz w:val="22"/>
          <w:szCs w:val="22"/>
          <w:u w:val="single"/>
        </w:rPr>
        <w:t>GTDT</w:t>
      </w:r>
      <w:r>
        <w:rPr>
          <w:spacing w:val="-4"/>
          <w:sz w:val="22"/>
          <w:szCs w:val="22"/>
        </w:rPr>
        <w:t> :</w:t>
      </w:r>
    </w:p>
    <w:p w14:paraId="57DCBF2B" w14:textId="77777777" w:rsidR="00CE763E" w:rsidRPr="00193F55" w:rsidRDefault="00CE763E" w:rsidP="00B24B53">
      <w:pPr>
        <w:widowControl w:val="0"/>
        <w:tabs>
          <w:tab w:val="left" w:pos="1134"/>
        </w:tabs>
        <w:ind w:left="1701"/>
        <w:jc w:val="both"/>
        <w:rPr>
          <w:spacing w:val="-4"/>
          <w:sz w:val="18"/>
          <w:szCs w:val="18"/>
        </w:rPr>
      </w:pPr>
    </w:p>
    <w:p w14:paraId="6B81ECE3" w14:textId="7CB65058" w:rsidR="00F80EDD" w:rsidRDefault="00EF6103" w:rsidP="00B24B53">
      <w:pPr>
        <w:widowControl w:val="0"/>
        <w:tabs>
          <w:tab w:val="left" w:pos="1134"/>
        </w:tabs>
        <w:ind w:left="1701"/>
        <w:jc w:val="both"/>
        <w:rPr>
          <w:spacing w:val="-4"/>
          <w:sz w:val="22"/>
          <w:szCs w:val="22"/>
        </w:rPr>
      </w:pPr>
      <w:r>
        <w:rPr>
          <w:spacing w:val="-4"/>
          <w:sz w:val="22"/>
          <w:szCs w:val="22"/>
        </w:rPr>
        <w:t>Autorisation de travaux</w:t>
      </w:r>
      <w:r w:rsidR="00F80EDD" w:rsidRPr="00045409">
        <w:rPr>
          <w:spacing w:val="-4"/>
          <w:sz w:val="22"/>
          <w:szCs w:val="22"/>
        </w:rPr>
        <w:t xml:space="preserve"> n° </w:t>
      </w:r>
      <w:r w:rsidR="00FE628D">
        <w:rPr>
          <w:bCs/>
          <w:spacing w:val="-4"/>
          <w:sz w:val="22"/>
          <w:szCs w:val="22"/>
        </w:rPr>
        <w:t>AT</w:t>
      </w:r>
      <w:r w:rsidR="00F80EDD" w:rsidRPr="00045409">
        <w:rPr>
          <w:bCs/>
          <w:spacing w:val="-4"/>
          <w:sz w:val="22"/>
          <w:szCs w:val="22"/>
        </w:rPr>
        <w:t xml:space="preserve"> </w:t>
      </w:r>
      <w:r w:rsidR="00FE628D">
        <w:rPr>
          <w:bCs/>
          <w:spacing w:val="-4"/>
          <w:sz w:val="22"/>
          <w:szCs w:val="22"/>
        </w:rPr>
        <w:t xml:space="preserve">01 000 0687 </w:t>
      </w:r>
      <w:r w:rsidR="006034FA" w:rsidRPr="00045409">
        <w:rPr>
          <w:spacing w:val="-4"/>
          <w:sz w:val="22"/>
          <w:szCs w:val="22"/>
        </w:rPr>
        <w:t>délivré</w:t>
      </w:r>
      <w:r w:rsidR="00FE628D">
        <w:rPr>
          <w:spacing w:val="-4"/>
          <w:sz w:val="22"/>
          <w:szCs w:val="22"/>
        </w:rPr>
        <w:t>e</w:t>
      </w:r>
      <w:r w:rsidR="006034FA" w:rsidRPr="00045409">
        <w:rPr>
          <w:spacing w:val="-4"/>
          <w:sz w:val="22"/>
          <w:szCs w:val="22"/>
        </w:rPr>
        <w:t xml:space="preserve"> par l</w:t>
      </w:r>
      <w:r w:rsidR="00B1238A">
        <w:rPr>
          <w:spacing w:val="-4"/>
          <w:sz w:val="22"/>
          <w:szCs w:val="22"/>
        </w:rPr>
        <w:t xml:space="preserve">e DUPA (bureau des ERP) </w:t>
      </w:r>
      <w:r w:rsidR="00F80EDD" w:rsidRPr="00045409">
        <w:rPr>
          <w:spacing w:val="-4"/>
          <w:sz w:val="22"/>
          <w:szCs w:val="22"/>
        </w:rPr>
        <w:t xml:space="preserve">en date du </w:t>
      </w:r>
      <w:r w:rsidR="00B1238A">
        <w:rPr>
          <w:spacing w:val="-4"/>
          <w:sz w:val="22"/>
          <w:szCs w:val="22"/>
        </w:rPr>
        <w:t>16/07/2025.</w:t>
      </w:r>
    </w:p>
    <w:p w14:paraId="1AF971FB" w14:textId="77777777" w:rsidR="00EF6103" w:rsidRPr="00AE2E91" w:rsidRDefault="00EF6103" w:rsidP="00B24B53">
      <w:pPr>
        <w:widowControl w:val="0"/>
        <w:tabs>
          <w:tab w:val="left" w:pos="1134"/>
        </w:tabs>
        <w:ind w:left="1701"/>
        <w:jc w:val="both"/>
        <w:rPr>
          <w:spacing w:val="-4"/>
          <w:sz w:val="16"/>
          <w:szCs w:val="16"/>
        </w:rPr>
      </w:pPr>
    </w:p>
    <w:p w14:paraId="1AADA152" w14:textId="02FB2967" w:rsidR="00903D91" w:rsidRDefault="00903D91" w:rsidP="00903D91">
      <w:pPr>
        <w:widowControl w:val="0"/>
        <w:tabs>
          <w:tab w:val="left" w:pos="1134"/>
        </w:tabs>
        <w:ind w:left="1701"/>
        <w:jc w:val="both"/>
        <w:rPr>
          <w:spacing w:val="-4"/>
          <w:sz w:val="22"/>
          <w:szCs w:val="22"/>
        </w:rPr>
      </w:pPr>
      <w:r>
        <w:rPr>
          <w:spacing w:val="-4"/>
          <w:sz w:val="22"/>
          <w:szCs w:val="22"/>
        </w:rPr>
        <w:t>Autorisation de travaux</w:t>
      </w:r>
      <w:r w:rsidRPr="00045409">
        <w:rPr>
          <w:spacing w:val="-4"/>
          <w:sz w:val="22"/>
          <w:szCs w:val="22"/>
        </w:rPr>
        <w:t xml:space="preserve"> n° </w:t>
      </w:r>
      <w:r>
        <w:rPr>
          <w:bCs/>
          <w:spacing w:val="-4"/>
          <w:sz w:val="22"/>
          <w:szCs w:val="22"/>
        </w:rPr>
        <w:t>AC 075</w:t>
      </w:r>
      <w:r w:rsidR="009A0D09">
        <w:rPr>
          <w:bCs/>
          <w:spacing w:val="-4"/>
          <w:sz w:val="22"/>
          <w:szCs w:val="22"/>
        </w:rPr>
        <w:t xml:space="preserve"> 101 23 00073 </w:t>
      </w:r>
      <w:r w:rsidRPr="00045409">
        <w:rPr>
          <w:spacing w:val="-4"/>
          <w:sz w:val="22"/>
          <w:szCs w:val="22"/>
        </w:rPr>
        <w:t>délivré</w:t>
      </w:r>
      <w:r>
        <w:rPr>
          <w:spacing w:val="-4"/>
          <w:sz w:val="22"/>
          <w:szCs w:val="22"/>
        </w:rPr>
        <w:t>e</w:t>
      </w:r>
      <w:r w:rsidRPr="00045409">
        <w:rPr>
          <w:spacing w:val="-4"/>
          <w:sz w:val="22"/>
          <w:szCs w:val="22"/>
        </w:rPr>
        <w:t xml:space="preserve"> par l</w:t>
      </w:r>
      <w:r w:rsidR="009A0D09">
        <w:rPr>
          <w:spacing w:val="-4"/>
          <w:sz w:val="22"/>
          <w:szCs w:val="22"/>
        </w:rPr>
        <w:t>a DRAC</w:t>
      </w:r>
      <w:r>
        <w:rPr>
          <w:spacing w:val="-4"/>
          <w:sz w:val="22"/>
          <w:szCs w:val="22"/>
        </w:rPr>
        <w:t xml:space="preserve"> </w:t>
      </w:r>
      <w:r w:rsidRPr="00045409">
        <w:rPr>
          <w:spacing w:val="-4"/>
          <w:sz w:val="22"/>
          <w:szCs w:val="22"/>
        </w:rPr>
        <w:t xml:space="preserve">en date du </w:t>
      </w:r>
      <w:r w:rsidR="009A0D09">
        <w:rPr>
          <w:spacing w:val="-4"/>
          <w:sz w:val="22"/>
          <w:szCs w:val="22"/>
        </w:rPr>
        <w:t>26/10/2023</w:t>
      </w:r>
      <w:r>
        <w:rPr>
          <w:spacing w:val="-4"/>
          <w:sz w:val="22"/>
          <w:szCs w:val="22"/>
        </w:rPr>
        <w:t>.</w:t>
      </w:r>
    </w:p>
    <w:p w14:paraId="6F747C2E" w14:textId="77777777" w:rsidR="001C690F" w:rsidRDefault="001C690F" w:rsidP="00903D91">
      <w:pPr>
        <w:widowControl w:val="0"/>
        <w:tabs>
          <w:tab w:val="left" w:pos="1134"/>
        </w:tabs>
        <w:ind w:left="1701"/>
        <w:jc w:val="both"/>
        <w:rPr>
          <w:spacing w:val="-4"/>
          <w:sz w:val="22"/>
          <w:szCs w:val="22"/>
        </w:rPr>
      </w:pPr>
    </w:p>
    <w:p w14:paraId="0A9C1657" w14:textId="6AF1A234" w:rsidR="001C690F" w:rsidRDefault="001C690F" w:rsidP="00903D91">
      <w:pPr>
        <w:widowControl w:val="0"/>
        <w:tabs>
          <w:tab w:val="left" w:pos="1134"/>
        </w:tabs>
        <w:ind w:left="1701"/>
        <w:jc w:val="both"/>
        <w:rPr>
          <w:spacing w:val="-4"/>
          <w:sz w:val="22"/>
          <w:szCs w:val="22"/>
        </w:rPr>
      </w:pPr>
      <w:r>
        <w:rPr>
          <w:spacing w:val="-4"/>
          <w:sz w:val="22"/>
          <w:szCs w:val="22"/>
        </w:rPr>
        <w:t>Autorisation de travaux n°</w:t>
      </w:r>
      <w:r w:rsidR="008A10CB">
        <w:rPr>
          <w:spacing w:val="-4"/>
          <w:sz w:val="22"/>
          <w:szCs w:val="22"/>
        </w:rPr>
        <w:t xml:space="preserve"> </w:t>
      </w:r>
      <w:r>
        <w:rPr>
          <w:spacing w:val="-4"/>
          <w:sz w:val="22"/>
          <w:szCs w:val="22"/>
        </w:rPr>
        <w:t xml:space="preserve">AC 075 101 24 </w:t>
      </w:r>
      <w:r w:rsidR="008A10CB">
        <w:rPr>
          <w:spacing w:val="-4"/>
          <w:sz w:val="22"/>
          <w:szCs w:val="22"/>
        </w:rPr>
        <w:t xml:space="preserve">00128 délivrée par la DRAC en date du 19/11/2024. </w:t>
      </w:r>
    </w:p>
    <w:p w14:paraId="7A606FC3" w14:textId="77777777" w:rsidR="000A12E5" w:rsidRDefault="000A12E5" w:rsidP="009079F3">
      <w:pPr>
        <w:widowControl w:val="0"/>
        <w:tabs>
          <w:tab w:val="left" w:pos="1134"/>
        </w:tabs>
        <w:jc w:val="both"/>
        <w:rPr>
          <w:spacing w:val="-4"/>
          <w:sz w:val="22"/>
          <w:szCs w:val="22"/>
        </w:rPr>
      </w:pPr>
    </w:p>
    <w:p w14:paraId="50195F90" w14:textId="77777777" w:rsidR="00EF6103" w:rsidRPr="00AE2E91" w:rsidRDefault="00EF6103" w:rsidP="00B24B53">
      <w:pPr>
        <w:widowControl w:val="0"/>
        <w:tabs>
          <w:tab w:val="left" w:pos="1134"/>
        </w:tabs>
        <w:ind w:left="1701"/>
        <w:jc w:val="both"/>
        <w:rPr>
          <w:spacing w:val="-4"/>
          <w:sz w:val="18"/>
          <w:szCs w:val="18"/>
        </w:rPr>
      </w:pPr>
    </w:p>
    <w:p w14:paraId="7BE634A2" w14:textId="77777777" w:rsidR="008A46EC" w:rsidRPr="00AE2E91" w:rsidRDefault="008A46EC" w:rsidP="00B24B53">
      <w:pPr>
        <w:widowControl w:val="0"/>
        <w:tabs>
          <w:tab w:val="left" w:pos="1134"/>
        </w:tabs>
        <w:ind w:left="1701"/>
        <w:jc w:val="both"/>
        <w:rPr>
          <w:spacing w:val="-4"/>
          <w:sz w:val="18"/>
          <w:szCs w:val="18"/>
        </w:rPr>
      </w:pPr>
    </w:p>
    <w:p w14:paraId="18FBF5C6" w14:textId="70055A97" w:rsidR="00EF6103" w:rsidRPr="008A46EC" w:rsidRDefault="008A46EC" w:rsidP="008A46EC">
      <w:pPr>
        <w:widowControl w:val="0"/>
        <w:numPr>
          <w:ilvl w:val="0"/>
          <w:numId w:val="21"/>
        </w:numPr>
        <w:tabs>
          <w:tab w:val="left" w:pos="1134"/>
          <w:tab w:val="left" w:pos="1985"/>
        </w:tabs>
        <w:ind w:left="1985" w:hanging="284"/>
        <w:jc w:val="both"/>
        <w:rPr>
          <w:spacing w:val="-4"/>
          <w:sz w:val="22"/>
          <w:szCs w:val="22"/>
          <w:u w:val="single"/>
        </w:rPr>
      </w:pPr>
      <w:r>
        <w:rPr>
          <w:spacing w:val="-4"/>
          <w:sz w:val="22"/>
          <w:szCs w:val="22"/>
          <w:u w:val="single"/>
        </w:rPr>
        <w:t>RER</w:t>
      </w:r>
      <w:r>
        <w:rPr>
          <w:spacing w:val="-4"/>
          <w:sz w:val="22"/>
          <w:szCs w:val="22"/>
        </w:rPr>
        <w:t> :</w:t>
      </w:r>
    </w:p>
    <w:p w14:paraId="302C2A72" w14:textId="77777777" w:rsidR="00EF6103" w:rsidRPr="00193F55" w:rsidRDefault="00EF6103" w:rsidP="00B24B53">
      <w:pPr>
        <w:widowControl w:val="0"/>
        <w:tabs>
          <w:tab w:val="left" w:pos="1134"/>
        </w:tabs>
        <w:ind w:left="1701"/>
        <w:jc w:val="both"/>
        <w:rPr>
          <w:spacing w:val="-4"/>
          <w:sz w:val="18"/>
          <w:szCs w:val="18"/>
        </w:rPr>
      </w:pPr>
    </w:p>
    <w:p w14:paraId="37A83C62" w14:textId="5C33868E" w:rsidR="00EF789D" w:rsidRDefault="00EF789D" w:rsidP="00EF789D">
      <w:pPr>
        <w:widowControl w:val="0"/>
        <w:tabs>
          <w:tab w:val="left" w:pos="1134"/>
        </w:tabs>
        <w:ind w:left="1701"/>
        <w:jc w:val="both"/>
        <w:rPr>
          <w:spacing w:val="-4"/>
          <w:sz w:val="22"/>
          <w:szCs w:val="22"/>
        </w:rPr>
      </w:pPr>
      <w:r>
        <w:rPr>
          <w:spacing w:val="-4"/>
          <w:sz w:val="22"/>
          <w:szCs w:val="22"/>
        </w:rPr>
        <w:t>Autorisation de travaux</w:t>
      </w:r>
      <w:r w:rsidRPr="00045409">
        <w:rPr>
          <w:spacing w:val="-4"/>
          <w:sz w:val="22"/>
          <w:szCs w:val="22"/>
        </w:rPr>
        <w:t xml:space="preserve"> n° </w:t>
      </w:r>
      <w:r>
        <w:rPr>
          <w:bCs/>
          <w:spacing w:val="-4"/>
          <w:sz w:val="22"/>
          <w:szCs w:val="22"/>
        </w:rPr>
        <w:t>AC 075 101 2</w:t>
      </w:r>
      <w:r w:rsidR="00793E32">
        <w:rPr>
          <w:bCs/>
          <w:spacing w:val="-4"/>
          <w:sz w:val="22"/>
          <w:szCs w:val="22"/>
        </w:rPr>
        <w:t>5</w:t>
      </w:r>
      <w:r>
        <w:rPr>
          <w:bCs/>
          <w:spacing w:val="-4"/>
          <w:sz w:val="22"/>
          <w:szCs w:val="22"/>
        </w:rPr>
        <w:t xml:space="preserve"> 000</w:t>
      </w:r>
      <w:r w:rsidR="00793E32">
        <w:rPr>
          <w:bCs/>
          <w:spacing w:val="-4"/>
          <w:sz w:val="22"/>
          <w:szCs w:val="22"/>
        </w:rPr>
        <w:t>53</w:t>
      </w:r>
      <w:r>
        <w:rPr>
          <w:bCs/>
          <w:spacing w:val="-4"/>
          <w:sz w:val="22"/>
          <w:szCs w:val="22"/>
        </w:rPr>
        <w:t xml:space="preserve"> </w:t>
      </w:r>
      <w:r w:rsidRPr="00045409">
        <w:rPr>
          <w:spacing w:val="-4"/>
          <w:sz w:val="22"/>
          <w:szCs w:val="22"/>
        </w:rPr>
        <w:t>délivré</w:t>
      </w:r>
      <w:r>
        <w:rPr>
          <w:spacing w:val="-4"/>
          <w:sz w:val="22"/>
          <w:szCs w:val="22"/>
        </w:rPr>
        <w:t>e</w:t>
      </w:r>
      <w:r w:rsidRPr="00045409">
        <w:rPr>
          <w:spacing w:val="-4"/>
          <w:sz w:val="22"/>
          <w:szCs w:val="22"/>
        </w:rPr>
        <w:t xml:space="preserve"> par l</w:t>
      </w:r>
      <w:r>
        <w:rPr>
          <w:spacing w:val="-4"/>
          <w:sz w:val="22"/>
          <w:szCs w:val="22"/>
        </w:rPr>
        <w:t xml:space="preserve">a DRAC </w:t>
      </w:r>
      <w:r w:rsidRPr="00045409">
        <w:rPr>
          <w:spacing w:val="-4"/>
          <w:sz w:val="22"/>
          <w:szCs w:val="22"/>
        </w:rPr>
        <w:t xml:space="preserve">en date du </w:t>
      </w:r>
      <w:r w:rsidR="00793E32">
        <w:rPr>
          <w:spacing w:val="-4"/>
          <w:sz w:val="22"/>
          <w:szCs w:val="22"/>
        </w:rPr>
        <w:t>30/07/2025</w:t>
      </w:r>
      <w:r>
        <w:rPr>
          <w:spacing w:val="-4"/>
          <w:sz w:val="22"/>
          <w:szCs w:val="22"/>
        </w:rPr>
        <w:t>.</w:t>
      </w:r>
    </w:p>
    <w:p w14:paraId="43A9238D" w14:textId="77777777" w:rsidR="00EF6103" w:rsidRPr="00AE2E91" w:rsidRDefault="00EF6103" w:rsidP="00B24B53">
      <w:pPr>
        <w:widowControl w:val="0"/>
        <w:tabs>
          <w:tab w:val="left" w:pos="1134"/>
        </w:tabs>
        <w:ind w:left="1701"/>
        <w:jc w:val="both"/>
        <w:rPr>
          <w:spacing w:val="-4"/>
          <w:sz w:val="16"/>
          <w:szCs w:val="16"/>
        </w:rPr>
      </w:pPr>
    </w:p>
    <w:p w14:paraId="245D6C0D" w14:textId="42370725" w:rsidR="00EF789D" w:rsidRDefault="00EF789D" w:rsidP="00EF789D">
      <w:pPr>
        <w:widowControl w:val="0"/>
        <w:tabs>
          <w:tab w:val="left" w:pos="1134"/>
        </w:tabs>
        <w:ind w:left="1701"/>
        <w:jc w:val="both"/>
        <w:rPr>
          <w:spacing w:val="-4"/>
          <w:sz w:val="22"/>
          <w:szCs w:val="22"/>
        </w:rPr>
      </w:pPr>
      <w:r>
        <w:rPr>
          <w:spacing w:val="-4"/>
          <w:sz w:val="22"/>
          <w:szCs w:val="22"/>
        </w:rPr>
        <w:t>Autorisation de travaux</w:t>
      </w:r>
      <w:r w:rsidRPr="00045409">
        <w:rPr>
          <w:spacing w:val="-4"/>
          <w:sz w:val="22"/>
          <w:szCs w:val="22"/>
        </w:rPr>
        <w:t xml:space="preserve"> n° </w:t>
      </w:r>
      <w:r>
        <w:rPr>
          <w:bCs/>
          <w:spacing w:val="-4"/>
          <w:sz w:val="22"/>
          <w:szCs w:val="22"/>
        </w:rPr>
        <w:t>AC 075 101 2</w:t>
      </w:r>
      <w:r w:rsidR="0070020C">
        <w:rPr>
          <w:bCs/>
          <w:spacing w:val="-4"/>
          <w:sz w:val="22"/>
          <w:szCs w:val="22"/>
        </w:rPr>
        <w:t>4</w:t>
      </w:r>
      <w:r>
        <w:rPr>
          <w:bCs/>
          <w:spacing w:val="-4"/>
          <w:sz w:val="22"/>
          <w:szCs w:val="22"/>
        </w:rPr>
        <w:t xml:space="preserve"> 000</w:t>
      </w:r>
      <w:r w:rsidR="0070020C">
        <w:rPr>
          <w:bCs/>
          <w:spacing w:val="-4"/>
          <w:sz w:val="22"/>
          <w:szCs w:val="22"/>
        </w:rPr>
        <w:t>56</w:t>
      </w:r>
      <w:r>
        <w:rPr>
          <w:bCs/>
          <w:spacing w:val="-4"/>
          <w:sz w:val="22"/>
          <w:szCs w:val="22"/>
        </w:rPr>
        <w:t xml:space="preserve"> </w:t>
      </w:r>
      <w:r w:rsidRPr="00045409">
        <w:rPr>
          <w:spacing w:val="-4"/>
          <w:sz w:val="22"/>
          <w:szCs w:val="22"/>
        </w:rPr>
        <w:t>délivré</w:t>
      </w:r>
      <w:r>
        <w:rPr>
          <w:spacing w:val="-4"/>
          <w:sz w:val="22"/>
          <w:szCs w:val="22"/>
        </w:rPr>
        <w:t>e</w:t>
      </w:r>
      <w:r w:rsidRPr="00045409">
        <w:rPr>
          <w:spacing w:val="-4"/>
          <w:sz w:val="22"/>
          <w:szCs w:val="22"/>
        </w:rPr>
        <w:t xml:space="preserve"> par l</w:t>
      </w:r>
      <w:r>
        <w:rPr>
          <w:spacing w:val="-4"/>
          <w:sz w:val="22"/>
          <w:szCs w:val="22"/>
        </w:rPr>
        <w:t xml:space="preserve">a DRAC </w:t>
      </w:r>
      <w:r w:rsidRPr="00045409">
        <w:rPr>
          <w:spacing w:val="-4"/>
          <w:sz w:val="22"/>
          <w:szCs w:val="22"/>
        </w:rPr>
        <w:t xml:space="preserve">en date du </w:t>
      </w:r>
      <w:r w:rsidR="0070020C">
        <w:rPr>
          <w:spacing w:val="-4"/>
          <w:sz w:val="22"/>
          <w:szCs w:val="22"/>
        </w:rPr>
        <w:t>18/06/2024</w:t>
      </w:r>
      <w:r>
        <w:rPr>
          <w:spacing w:val="-4"/>
          <w:sz w:val="22"/>
          <w:szCs w:val="22"/>
        </w:rPr>
        <w:t>.</w:t>
      </w:r>
    </w:p>
    <w:p w14:paraId="195D0CBE" w14:textId="77777777" w:rsidR="00EF6103" w:rsidRPr="00AE2E91" w:rsidRDefault="00EF6103" w:rsidP="00B24B53">
      <w:pPr>
        <w:widowControl w:val="0"/>
        <w:tabs>
          <w:tab w:val="left" w:pos="1134"/>
        </w:tabs>
        <w:ind w:left="1701"/>
        <w:jc w:val="both"/>
        <w:rPr>
          <w:spacing w:val="-4"/>
          <w:sz w:val="16"/>
          <w:szCs w:val="16"/>
        </w:rPr>
      </w:pPr>
    </w:p>
    <w:p w14:paraId="47A503BD" w14:textId="48AA8F3C" w:rsidR="00EF789D" w:rsidRDefault="00EF789D" w:rsidP="00EF789D">
      <w:pPr>
        <w:widowControl w:val="0"/>
        <w:tabs>
          <w:tab w:val="left" w:pos="1134"/>
        </w:tabs>
        <w:ind w:left="1701"/>
        <w:jc w:val="both"/>
        <w:rPr>
          <w:spacing w:val="-4"/>
          <w:sz w:val="22"/>
          <w:szCs w:val="22"/>
        </w:rPr>
      </w:pPr>
      <w:r>
        <w:rPr>
          <w:spacing w:val="-4"/>
          <w:sz w:val="22"/>
          <w:szCs w:val="22"/>
        </w:rPr>
        <w:t>Autorisation de travaux</w:t>
      </w:r>
      <w:r w:rsidRPr="00045409">
        <w:rPr>
          <w:spacing w:val="-4"/>
          <w:sz w:val="22"/>
          <w:szCs w:val="22"/>
        </w:rPr>
        <w:t xml:space="preserve"> n° </w:t>
      </w:r>
      <w:r>
        <w:rPr>
          <w:bCs/>
          <w:spacing w:val="-4"/>
          <w:sz w:val="22"/>
          <w:szCs w:val="22"/>
        </w:rPr>
        <w:t>AC 075 101 2</w:t>
      </w:r>
      <w:r w:rsidR="001F3D8F">
        <w:rPr>
          <w:bCs/>
          <w:spacing w:val="-4"/>
          <w:sz w:val="22"/>
          <w:szCs w:val="22"/>
        </w:rPr>
        <w:t>4</w:t>
      </w:r>
      <w:r>
        <w:rPr>
          <w:bCs/>
          <w:spacing w:val="-4"/>
          <w:sz w:val="22"/>
          <w:szCs w:val="22"/>
        </w:rPr>
        <w:t xml:space="preserve"> 000</w:t>
      </w:r>
      <w:r w:rsidR="001F3D8F">
        <w:rPr>
          <w:bCs/>
          <w:spacing w:val="-4"/>
          <w:sz w:val="22"/>
          <w:szCs w:val="22"/>
        </w:rPr>
        <w:t>24</w:t>
      </w:r>
      <w:r>
        <w:rPr>
          <w:bCs/>
          <w:spacing w:val="-4"/>
          <w:sz w:val="22"/>
          <w:szCs w:val="22"/>
        </w:rPr>
        <w:t xml:space="preserve"> </w:t>
      </w:r>
      <w:r w:rsidRPr="00045409">
        <w:rPr>
          <w:spacing w:val="-4"/>
          <w:sz w:val="22"/>
          <w:szCs w:val="22"/>
        </w:rPr>
        <w:t>délivré</w:t>
      </w:r>
      <w:r>
        <w:rPr>
          <w:spacing w:val="-4"/>
          <w:sz w:val="22"/>
          <w:szCs w:val="22"/>
        </w:rPr>
        <w:t>e</w:t>
      </w:r>
      <w:r w:rsidRPr="00045409">
        <w:rPr>
          <w:spacing w:val="-4"/>
          <w:sz w:val="22"/>
          <w:szCs w:val="22"/>
        </w:rPr>
        <w:t xml:space="preserve"> par l</w:t>
      </w:r>
      <w:r>
        <w:rPr>
          <w:spacing w:val="-4"/>
          <w:sz w:val="22"/>
          <w:szCs w:val="22"/>
        </w:rPr>
        <w:t xml:space="preserve">a DRAC </w:t>
      </w:r>
      <w:r w:rsidRPr="00045409">
        <w:rPr>
          <w:spacing w:val="-4"/>
          <w:sz w:val="22"/>
          <w:szCs w:val="22"/>
        </w:rPr>
        <w:t xml:space="preserve">en date du </w:t>
      </w:r>
      <w:r w:rsidR="001F3D8F">
        <w:rPr>
          <w:spacing w:val="-4"/>
          <w:sz w:val="22"/>
          <w:szCs w:val="22"/>
        </w:rPr>
        <w:t>31/07/2024</w:t>
      </w:r>
      <w:r>
        <w:rPr>
          <w:spacing w:val="-4"/>
          <w:sz w:val="22"/>
          <w:szCs w:val="22"/>
        </w:rPr>
        <w:t>.</w:t>
      </w:r>
    </w:p>
    <w:p w14:paraId="7269A5FD" w14:textId="77777777" w:rsidR="00F80EDD" w:rsidRPr="00406AA2" w:rsidRDefault="00F80EDD" w:rsidP="00B24B53">
      <w:pPr>
        <w:widowControl w:val="0"/>
        <w:tabs>
          <w:tab w:val="left" w:pos="1134"/>
        </w:tabs>
        <w:ind w:left="1701"/>
        <w:jc w:val="both"/>
        <w:rPr>
          <w:spacing w:val="-4"/>
          <w:sz w:val="18"/>
          <w:szCs w:val="18"/>
        </w:rPr>
      </w:pPr>
    </w:p>
    <w:p w14:paraId="5A11DFE8" w14:textId="77777777" w:rsidR="006948DD" w:rsidRPr="00406AA2" w:rsidRDefault="006948DD" w:rsidP="00B24B53">
      <w:pPr>
        <w:widowControl w:val="0"/>
        <w:tabs>
          <w:tab w:val="left" w:pos="1134"/>
        </w:tabs>
        <w:ind w:left="1701"/>
        <w:jc w:val="both"/>
        <w:rPr>
          <w:spacing w:val="-4"/>
          <w:sz w:val="18"/>
          <w:szCs w:val="18"/>
        </w:rPr>
      </w:pPr>
    </w:p>
    <w:p w14:paraId="7AC7B100" w14:textId="77777777" w:rsidR="00F80EDD" w:rsidRPr="0056631E" w:rsidRDefault="00F80EDD" w:rsidP="003942DE">
      <w:pPr>
        <w:pStyle w:val="Titre4"/>
        <w:tabs>
          <w:tab w:val="clear" w:pos="2835"/>
        </w:tabs>
        <w:ind w:left="1701" w:hanging="708"/>
      </w:pPr>
      <w:r w:rsidRPr="0056631E">
        <w:t>Calendrier de l'opération</w:t>
      </w:r>
    </w:p>
    <w:p w14:paraId="59DE5884" w14:textId="77777777" w:rsidR="00F80EDD" w:rsidRPr="00045409" w:rsidRDefault="00F80EDD" w:rsidP="006948DD">
      <w:pPr>
        <w:widowControl w:val="0"/>
        <w:tabs>
          <w:tab w:val="left" w:pos="7371"/>
        </w:tabs>
        <w:ind w:left="1701"/>
        <w:jc w:val="both"/>
        <w:rPr>
          <w:sz w:val="22"/>
          <w:szCs w:val="22"/>
        </w:rPr>
      </w:pPr>
    </w:p>
    <w:p w14:paraId="41F6A22F" w14:textId="4DB09832" w:rsidR="00F80EDD" w:rsidRPr="00045409" w:rsidRDefault="00F80EDD" w:rsidP="006948DD">
      <w:pPr>
        <w:widowControl w:val="0"/>
        <w:tabs>
          <w:tab w:val="left" w:pos="1843"/>
          <w:tab w:val="left" w:pos="7371"/>
        </w:tabs>
        <w:ind w:left="1701"/>
        <w:jc w:val="both"/>
        <w:rPr>
          <w:sz w:val="22"/>
          <w:szCs w:val="22"/>
        </w:rPr>
      </w:pPr>
      <w:r w:rsidRPr="00045409">
        <w:rPr>
          <w:sz w:val="22"/>
          <w:szCs w:val="22"/>
        </w:rPr>
        <w:t>Déclaration d'Ouverture du Chantier</w:t>
      </w:r>
      <w:r w:rsidRPr="00045409">
        <w:rPr>
          <w:sz w:val="22"/>
          <w:szCs w:val="22"/>
        </w:rPr>
        <w:tab/>
        <w:t xml:space="preserve">: </w:t>
      </w:r>
      <w:r w:rsidR="00652760">
        <w:rPr>
          <w:sz w:val="22"/>
          <w:szCs w:val="22"/>
        </w:rPr>
        <w:t>01/08/2025</w:t>
      </w:r>
    </w:p>
    <w:p w14:paraId="3A8F0C45" w14:textId="4ACB5CA9" w:rsidR="00652760" w:rsidRDefault="00652760" w:rsidP="006948DD">
      <w:pPr>
        <w:widowControl w:val="0"/>
        <w:tabs>
          <w:tab w:val="left" w:pos="1843"/>
          <w:tab w:val="left" w:pos="7371"/>
        </w:tabs>
        <w:ind w:left="1701"/>
        <w:jc w:val="both"/>
        <w:rPr>
          <w:sz w:val="22"/>
          <w:szCs w:val="22"/>
        </w:rPr>
      </w:pPr>
      <w:r>
        <w:rPr>
          <w:sz w:val="22"/>
          <w:szCs w:val="22"/>
        </w:rPr>
        <w:t>Ordre de Service n°1</w:t>
      </w:r>
      <w:r w:rsidR="0057609D">
        <w:rPr>
          <w:sz w:val="22"/>
          <w:szCs w:val="22"/>
        </w:rPr>
        <w:t xml:space="preserve"> - GTDT</w:t>
      </w:r>
      <w:r>
        <w:rPr>
          <w:sz w:val="22"/>
          <w:szCs w:val="22"/>
        </w:rPr>
        <w:tab/>
        <w:t>:</w:t>
      </w:r>
      <w:r w:rsidR="0057609D">
        <w:rPr>
          <w:sz w:val="22"/>
          <w:szCs w:val="22"/>
        </w:rPr>
        <w:t xml:space="preserve"> 28/04/2025</w:t>
      </w:r>
    </w:p>
    <w:p w14:paraId="6E54195A" w14:textId="4558223A" w:rsidR="007B09EB" w:rsidRDefault="007B09EB" w:rsidP="007B09EB">
      <w:pPr>
        <w:widowControl w:val="0"/>
        <w:tabs>
          <w:tab w:val="left" w:pos="1843"/>
          <w:tab w:val="left" w:pos="7371"/>
        </w:tabs>
        <w:ind w:left="1701"/>
        <w:jc w:val="both"/>
        <w:rPr>
          <w:sz w:val="22"/>
          <w:szCs w:val="22"/>
        </w:rPr>
      </w:pPr>
      <w:r>
        <w:rPr>
          <w:sz w:val="22"/>
          <w:szCs w:val="22"/>
        </w:rPr>
        <w:t>Ordre de Service n°1</w:t>
      </w:r>
      <w:r w:rsidR="0057609D">
        <w:rPr>
          <w:sz w:val="22"/>
          <w:szCs w:val="22"/>
        </w:rPr>
        <w:t xml:space="preserve"> - RER</w:t>
      </w:r>
      <w:r>
        <w:rPr>
          <w:sz w:val="22"/>
          <w:szCs w:val="22"/>
        </w:rPr>
        <w:tab/>
        <w:t>:</w:t>
      </w:r>
      <w:r w:rsidR="0057609D">
        <w:rPr>
          <w:sz w:val="22"/>
          <w:szCs w:val="22"/>
        </w:rPr>
        <w:t xml:space="preserve"> 02/05/2025</w:t>
      </w:r>
    </w:p>
    <w:p w14:paraId="3CF5A07A" w14:textId="77777777" w:rsidR="00652760" w:rsidRPr="003377DB" w:rsidRDefault="00652760" w:rsidP="006948DD">
      <w:pPr>
        <w:widowControl w:val="0"/>
        <w:tabs>
          <w:tab w:val="left" w:pos="1843"/>
          <w:tab w:val="left" w:pos="7371"/>
        </w:tabs>
        <w:ind w:left="1701"/>
        <w:jc w:val="both"/>
        <w:rPr>
          <w:sz w:val="16"/>
          <w:szCs w:val="16"/>
        </w:rPr>
      </w:pPr>
    </w:p>
    <w:p w14:paraId="2DB8C3EF" w14:textId="77600AE6" w:rsidR="00F80EDD" w:rsidRPr="00045409" w:rsidRDefault="00F80EDD" w:rsidP="006948DD">
      <w:pPr>
        <w:widowControl w:val="0"/>
        <w:tabs>
          <w:tab w:val="left" w:pos="1843"/>
          <w:tab w:val="left" w:pos="7371"/>
        </w:tabs>
        <w:ind w:left="1701"/>
        <w:jc w:val="both"/>
        <w:rPr>
          <w:sz w:val="22"/>
          <w:szCs w:val="22"/>
        </w:rPr>
      </w:pPr>
      <w:r w:rsidRPr="00045409">
        <w:rPr>
          <w:sz w:val="22"/>
          <w:szCs w:val="22"/>
        </w:rPr>
        <w:t>Date prévisionnelle de démarrage des travaux</w:t>
      </w:r>
      <w:r w:rsidRPr="00045409">
        <w:rPr>
          <w:sz w:val="22"/>
          <w:szCs w:val="22"/>
        </w:rPr>
        <w:tab/>
        <w:t xml:space="preserve">: </w:t>
      </w:r>
    </w:p>
    <w:p w14:paraId="0DF3D9D6" w14:textId="2AE36F17" w:rsidR="007B09EB" w:rsidRDefault="00801F57" w:rsidP="00801F57">
      <w:pPr>
        <w:widowControl w:val="0"/>
        <w:numPr>
          <w:ilvl w:val="0"/>
          <w:numId w:val="20"/>
        </w:numPr>
        <w:tabs>
          <w:tab w:val="left" w:pos="1985"/>
          <w:tab w:val="left" w:pos="7371"/>
        </w:tabs>
        <w:ind w:firstLine="981"/>
        <w:jc w:val="both"/>
        <w:rPr>
          <w:sz w:val="22"/>
          <w:szCs w:val="22"/>
        </w:rPr>
      </w:pPr>
      <w:r>
        <w:rPr>
          <w:sz w:val="22"/>
          <w:szCs w:val="22"/>
        </w:rPr>
        <w:t>GTDT et RER</w:t>
      </w:r>
      <w:r w:rsidR="00C77EA0">
        <w:rPr>
          <w:sz w:val="22"/>
          <w:szCs w:val="22"/>
        </w:rPr>
        <w:tab/>
        <w:t>: 01/08/2025</w:t>
      </w:r>
    </w:p>
    <w:p w14:paraId="74718481" w14:textId="213CC605" w:rsidR="00C77EA0" w:rsidRDefault="00C77EA0" w:rsidP="00801F57">
      <w:pPr>
        <w:widowControl w:val="0"/>
        <w:numPr>
          <w:ilvl w:val="0"/>
          <w:numId w:val="20"/>
        </w:numPr>
        <w:tabs>
          <w:tab w:val="left" w:pos="1985"/>
          <w:tab w:val="left" w:pos="7371"/>
        </w:tabs>
        <w:ind w:firstLine="981"/>
        <w:jc w:val="both"/>
        <w:rPr>
          <w:sz w:val="22"/>
          <w:szCs w:val="22"/>
        </w:rPr>
      </w:pPr>
      <w:r>
        <w:rPr>
          <w:sz w:val="22"/>
          <w:szCs w:val="22"/>
        </w:rPr>
        <w:t xml:space="preserve">Foyer DUX, Loges </w:t>
      </w:r>
      <w:r>
        <w:rPr>
          <w:sz w:val="22"/>
          <w:szCs w:val="22"/>
        </w:rPr>
        <w:tab/>
        <w:t>: 26/01/2026</w:t>
      </w:r>
    </w:p>
    <w:p w14:paraId="74FAF149" w14:textId="369A77C4" w:rsidR="007B09EB" w:rsidRDefault="00D33F48" w:rsidP="006948DD">
      <w:pPr>
        <w:widowControl w:val="0"/>
        <w:tabs>
          <w:tab w:val="left" w:pos="1843"/>
          <w:tab w:val="left" w:pos="7371"/>
        </w:tabs>
        <w:ind w:left="1701"/>
        <w:jc w:val="both"/>
        <w:rPr>
          <w:sz w:val="16"/>
          <w:szCs w:val="16"/>
        </w:rPr>
      </w:pPr>
      <w:r>
        <w:rPr>
          <w:sz w:val="16"/>
          <w:szCs w:val="16"/>
        </w:rPr>
        <w:br w:type="page"/>
      </w:r>
    </w:p>
    <w:p w14:paraId="621BF189" w14:textId="77777777" w:rsidR="00D33F48" w:rsidRPr="00D33F48" w:rsidRDefault="00D33F48" w:rsidP="00D33F48">
      <w:pPr>
        <w:numPr>
          <w:ilvl w:val="0"/>
          <w:numId w:val="23"/>
        </w:numPr>
        <w:shd w:val="clear" w:color="auto" w:fill="FFFFFF"/>
        <w:tabs>
          <w:tab w:val="clear" w:pos="720"/>
          <w:tab w:val="num" w:pos="1985"/>
        </w:tabs>
        <w:spacing w:before="100" w:beforeAutospacing="1" w:after="100" w:afterAutospacing="1"/>
        <w:ind w:left="1701" w:firstLine="0"/>
        <w:rPr>
          <w:rFonts w:ascii="Aptos" w:hAnsi="Aptos"/>
          <w:b/>
          <w:bCs/>
          <w:color w:val="000000"/>
          <w:sz w:val="22"/>
          <w:szCs w:val="22"/>
          <w:lang w:val="en-US" w:eastAsia="en-US"/>
        </w:rPr>
      </w:pPr>
      <w:r w:rsidRPr="00D33F48">
        <w:rPr>
          <w:b/>
          <w:bCs/>
          <w:color w:val="000000"/>
          <w:sz w:val="22"/>
          <w:szCs w:val="22"/>
        </w:rPr>
        <w:t>Réception partielle : </w:t>
      </w:r>
    </w:p>
    <w:p w14:paraId="650DF341" w14:textId="77777777" w:rsidR="00D33F48" w:rsidRPr="00D33F48" w:rsidRDefault="00D33F48" w:rsidP="00D33F48">
      <w:pPr>
        <w:numPr>
          <w:ilvl w:val="1"/>
          <w:numId w:val="23"/>
        </w:numPr>
        <w:tabs>
          <w:tab w:val="clear" w:pos="1440"/>
          <w:tab w:val="num" w:pos="1985"/>
        </w:tabs>
        <w:spacing w:before="100" w:beforeAutospacing="1" w:after="100" w:afterAutospacing="1"/>
        <w:ind w:left="1843" w:firstLine="0"/>
        <w:rPr>
          <w:b/>
          <w:bCs/>
          <w:color w:val="000000"/>
          <w:sz w:val="22"/>
          <w:szCs w:val="22"/>
        </w:rPr>
      </w:pPr>
      <w:r w:rsidRPr="00D33F48">
        <w:rPr>
          <w:b/>
          <w:bCs/>
          <w:color w:val="000000"/>
          <w:sz w:val="22"/>
          <w:szCs w:val="22"/>
        </w:rPr>
        <w:t>4ème dessous : Novembre 2025</w:t>
      </w:r>
    </w:p>
    <w:p w14:paraId="6339E053" w14:textId="78E31CE0" w:rsidR="00D33F48" w:rsidRPr="00D33F48" w:rsidRDefault="00D33F48" w:rsidP="00D33F48">
      <w:pPr>
        <w:numPr>
          <w:ilvl w:val="1"/>
          <w:numId w:val="23"/>
        </w:numPr>
        <w:spacing w:before="100" w:beforeAutospacing="1" w:after="100" w:afterAutospacing="1"/>
        <w:ind w:firstLine="545"/>
        <w:rPr>
          <w:b/>
          <w:bCs/>
          <w:color w:val="000000"/>
          <w:sz w:val="22"/>
          <w:szCs w:val="22"/>
        </w:rPr>
      </w:pPr>
      <w:r w:rsidRPr="00D33F48">
        <w:rPr>
          <w:b/>
          <w:bCs/>
          <w:color w:val="000000"/>
          <w:sz w:val="22"/>
          <w:szCs w:val="22"/>
        </w:rPr>
        <w:t xml:space="preserve">Loges : Fin </w:t>
      </w:r>
      <w:proofErr w:type="gramStart"/>
      <w:r w:rsidRPr="00D33F48">
        <w:rPr>
          <w:b/>
          <w:bCs/>
          <w:color w:val="000000"/>
          <w:sz w:val="22"/>
          <w:szCs w:val="22"/>
        </w:rPr>
        <w:t>Mai</w:t>
      </w:r>
      <w:proofErr w:type="gramEnd"/>
      <w:r w:rsidRPr="00D33F48">
        <w:rPr>
          <w:b/>
          <w:bCs/>
          <w:color w:val="000000"/>
          <w:sz w:val="22"/>
          <w:szCs w:val="22"/>
        </w:rPr>
        <w:t xml:space="preserve"> 2025</w:t>
      </w:r>
    </w:p>
    <w:p w14:paraId="3E5FB694" w14:textId="77777777" w:rsidR="00D33F48" w:rsidRPr="00D33F48" w:rsidRDefault="00D33F48" w:rsidP="00D33F48">
      <w:pPr>
        <w:numPr>
          <w:ilvl w:val="1"/>
          <w:numId w:val="23"/>
        </w:numPr>
        <w:spacing w:before="100" w:beforeAutospacing="1" w:after="100" w:afterAutospacing="1"/>
        <w:ind w:firstLine="545"/>
        <w:rPr>
          <w:b/>
          <w:bCs/>
          <w:color w:val="000000"/>
          <w:sz w:val="22"/>
          <w:szCs w:val="22"/>
        </w:rPr>
      </w:pPr>
      <w:r w:rsidRPr="00D33F48">
        <w:rPr>
          <w:b/>
          <w:bCs/>
          <w:color w:val="000000"/>
          <w:sz w:val="22"/>
          <w:szCs w:val="22"/>
        </w:rPr>
        <w:t>Foyer Pierre Dux</w:t>
      </w:r>
      <w:proofErr w:type="gramStart"/>
      <w:r w:rsidRPr="00D33F48">
        <w:rPr>
          <w:b/>
          <w:bCs/>
          <w:color w:val="000000"/>
          <w:sz w:val="22"/>
          <w:szCs w:val="22"/>
        </w:rPr>
        <w:t xml:space="preserve"> :Fin</w:t>
      </w:r>
      <w:proofErr w:type="gramEnd"/>
      <w:r w:rsidRPr="00D33F48">
        <w:rPr>
          <w:b/>
          <w:bCs/>
          <w:color w:val="000000"/>
          <w:sz w:val="22"/>
          <w:szCs w:val="22"/>
        </w:rPr>
        <w:t xml:space="preserve"> </w:t>
      </w:r>
      <w:proofErr w:type="gramStart"/>
      <w:r w:rsidRPr="00D33F48">
        <w:rPr>
          <w:b/>
          <w:bCs/>
          <w:color w:val="000000"/>
          <w:sz w:val="22"/>
          <w:szCs w:val="22"/>
        </w:rPr>
        <w:t>Juin</w:t>
      </w:r>
      <w:proofErr w:type="gramEnd"/>
      <w:r w:rsidRPr="00D33F48">
        <w:rPr>
          <w:b/>
          <w:bCs/>
          <w:color w:val="000000"/>
          <w:sz w:val="22"/>
          <w:szCs w:val="22"/>
        </w:rPr>
        <w:t xml:space="preserve"> 2025</w:t>
      </w:r>
    </w:p>
    <w:p w14:paraId="78EC3137" w14:textId="77777777" w:rsidR="00D33F48" w:rsidRDefault="00D33F48" w:rsidP="00D33F48">
      <w:pPr>
        <w:spacing w:before="100" w:beforeAutospacing="1" w:after="100" w:afterAutospacing="1"/>
        <w:ind w:left="1440"/>
        <w:rPr>
          <w:color w:val="000000"/>
          <w:sz w:val="22"/>
          <w:szCs w:val="22"/>
        </w:rPr>
      </w:pPr>
    </w:p>
    <w:p w14:paraId="182908F0" w14:textId="77777777" w:rsidR="00D33F48" w:rsidRDefault="00D33F48" w:rsidP="00D33F48">
      <w:pPr>
        <w:numPr>
          <w:ilvl w:val="0"/>
          <w:numId w:val="23"/>
        </w:numPr>
        <w:shd w:val="clear" w:color="auto" w:fill="FFFFFF"/>
        <w:spacing w:before="100" w:beforeAutospacing="1" w:after="100" w:afterAutospacing="1"/>
        <w:ind w:firstLine="0"/>
        <w:rPr>
          <w:color w:val="000000"/>
          <w:sz w:val="22"/>
          <w:szCs w:val="22"/>
        </w:rPr>
      </w:pPr>
      <w:r>
        <w:rPr>
          <w:color w:val="000000"/>
          <w:sz w:val="22"/>
          <w:szCs w:val="22"/>
        </w:rPr>
        <w:t> Réception prévisionnelle (GTDT + RER) : Fin juillet 2025</w:t>
      </w:r>
    </w:p>
    <w:p w14:paraId="56F6B824" w14:textId="77777777" w:rsidR="00D33F48" w:rsidRPr="003377DB" w:rsidRDefault="00D33F48" w:rsidP="006948DD">
      <w:pPr>
        <w:widowControl w:val="0"/>
        <w:tabs>
          <w:tab w:val="left" w:pos="1843"/>
          <w:tab w:val="left" w:pos="7371"/>
        </w:tabs>
        <w:ind w:left="1701"/>
        <w:jc w:val="both"/>
        <w:rPr>
          <w:sz w:val="16"/>
          <w:szCs w:val="16"/>
        </w:rPr>
      </w:pPr>
    </w:p>
    <w:p w14:paraId="24418004" w14:textId="6C0F3424" w:rsidR="00F80EDD" w:rsidRPr="00045409" w:rsidRDefault="00F80EDD" w:rsidP="006948DD">
      <w:pPr>
        <w:widowControl w:val="0"/>
        <w:tabs>
          <w:tab w:val="left" w:pos="1843"/>
          <w:tab w:val="left" w:pos="7371"/>
        </w:tabs>
        <w:ind w:left="1701"/>
        <w:jc w:val="both"/>
        <w:rPr>
          <w:sz w:val="22"/>
          <w:szCs w:val="22"/>
        </w:rPr>
      </w:pPr>
      <w:r w:rsidRPr="00045409">
        <w:rPr>
          <w:sz w:val="22"/>
          <w:szCs w:val="22"/>
        </w:rPr>
        <w:t>Date prévisionnelle de réception</w:t>
      </w:r>
      <w:r w:rsidR="00D6045F">
        <w:rPr>
          <w:sz w:val="22"/>
          <w:szCs w:val="22"/>
        </w:rPr>
        <w:t xml:space="preserve"> (GTDT + RER)</w:t>
      </w:r>
      <w:r w:rsidRPr="00045409">
        <w:rPr>
          <w:sz w:val="22"/>
          <w:szCs w:val="22"/>
        </w:rPr>
        <w:tab/>
        <w:t xml:space="preserve">: </w:t>
      </w:r>
      <w:r w:rsidR="003377DB">
        <w:rPr>
          <w:sz w:val="22"/>
          <w:szCs w:val="22"/>
        </w:rPr>
        <w:t xml:space="preserve">Fin </w:t>
      </w:r>
      <w:r w:rsidR="009A3326">
        <w:rPr>
          <w:sz w:val="22"/>
          <w:szCs w:val="22"/>
        </w:rPr>
        <w:t>juillet</w:t>
      </w:r>
      <w:r w:rsidR="003377DB">
        <w:rPr>
          <w:sz w:val="22"/>
          <w:szCs w:val="22"/>
        </w:rPr>
        <w:t xml:space="preserve"> 2026</w:t>
      </w:r>
    </w:p>
    <w:p w14:paraId="64B8CAED" w14:textId="77777777" w:rsidR="007B09EB" w:rsidRPr="003377DB" w:rsidRDefault="007B09EB" w:rsidP="006948DD">
      <w:pPr>
        <w:widowControl w:val="0"/>
        <w:tabs>
          <w:tab w:val="left" w:pos="1843"/>
          <w:tab w:val="left" w:pos="7371"/>
        </w:tabs>
        <w:ind w:left="1701"/>
        <w:jc w:val="both"/>
        <w:rPr>
          <w:sz w:val="16"/>
          <w:szCs w:val="16"/>
        </w:rPr>
      </w:pPr>
    </w:p>
    <w:p w14:paraId="7FD8EB45" w14:textId="22029FCE" w:rsidR="00F80EDD" w:rsidRDefault="00F80EDD" w:rsidP="006948DD">
      <w:pPr>
        <w:widowControl w:val="0"/>
        <w:tabs>
          <w:tab w:val="left" w:pos="1843"/>
          <w:tab w:val="left" w:pos="7371"/>
        </w:tabs>
        <w:ind w:left="1701"/>
        <w:jc w:val="both"/>
        <w:rPr>
          <w:sz w:val="22"/>
          <w:szCs w:val="22"/>
        </w:rPr>
      </w:pPr>
      <w:r w:rsidRPr="00045409">
        <w:rPr>
          <w:sz w:val="22"/>
          <w:szCs w:val="22"/>
        </w:rPr>
        <w:t>Durée prévisionnelle des travaux</w:t>
      </w:r>
      <w:r w:rsidRPr="00045409">
        <w:rPr>
          <w:sz w:val="22"/>
          <w:szCs w:val="22"/>
        </w:rPr>
        <w:tab/>
        <w:t xml:space="preserve">: </w:t>
      </w:r>
      <w:r w:rsidR="00D6045F" w:rsidRPr="00D6045F">
        <w:rPr>
          <w:sz w:val="22"/>
          <w:szCs w:val="22"/>
          <w:highlight w:val="yellow"/>
        </w:rPr>
        <w:t>12 mois</w:t>
      </w:r>
    </w:p>
    <w:p w14:paraId="0B51F3D8" w14:textId="619C0577" w:rsidR="008363B6" w:rsidRDefault="008363B6" w:rsidP="006948DD">
      <w:pPr>
        <w:widowControl w:val="0"/>
        <w:tabs>
          <w:tab w:val="left" w:pos="1843"/>
          <w:tab w:val="left" w:pos="7371"/>
        </w:tabs>
        <w:ind w:left="1701"/>
        <w:jc w:val="both"/>
        <w:rPr>
          <w:sz w:val="22"/>
          <w:szCs w:val="22"/>
        </w:rPr>
      </w:pPr>
    </w:p>
    <w:p w14:paraId="6245E7CE" w14:textId="60176735" w:rsidR="001D64B0" w:rsidRPr="001D64B0" w:rsidRDefault="001D64B0" w:rsidP="001D64B0">
      <w:pPr>
        <w:widowControl w:val="0"/>
        <w:tabs>
          <w:tab w:val="left" w:pos="1843"/>
          <w:tab w:val="left" w:pos="7371"/>
        </w:tabs>
        <w:ind w:left="1701"/>
        <w:jc w:val="both"/>
        <w:rPr>
          <w:sz w:val="22"/>
          <w:szCs w:val="22"/>
        </w:rPr>
      </w:pPr>
      <w:r w:rsidRPr="001D64B0">
        <w:rPr>
          <w:sz w:val="22"/>
          <w:szCs w:val="22"/>
        </w:rPr>
        <w:t xml:space="preserve">Tranche ferme : </w:t>
      </w:r>
      <w:r w:rsidR="00005A1F">
        <w:rPr>
          <w:sz w:val="22"/>
          <w:szCs w:val="22"/>
        </w:rPr>
        <w:t>2025 de base</w:t>
      </w:r>
    </w:p>
    <w:p w14:paraId="2EDAA5C6" w14:textId="487559F9" w:rsidR="001D64B0" w:rsidRPr="001D64B0" w:rsidRDefault="001D64B0" w:rsidP="001D64B0">
      <w:pPr>
        <w:widowControl w:val="0"/>
        <w:tabs>
          <w:tab w:val="left" w:pos="1843"/>
          <w:tab w:val="left" w:pos="7371"/>
        </w:tabs>
        <w:ind w:left="1701"/>
        <w:jc w:val="both"/>
        <w:rPr>
          <w:sz w:val="22"/>
          <w:szCs w:val="22"/>
        </w:rPr>
      </w:pPr>
      <w:r w:rsidRPr="001D64B0">
        <w:rPr>
          <w:sz w:val="22"/>
          <w:szCs w:val="22"/>
        </w:rPr>
        <w:t>Tranche</w:t>
      </w:r>
      <w:r w:rsidR="00005A1F">
        <w:rPr>
          <w:sz w:val="22"/>
          <w:szCs w:val="22"/>
        </w:rPr>
        <w:t>s</w:t>
      </w:r>
      <w:r w:rsidRPr="001D64B0">
        <w:rPr>
          <w:sz w:val="22"/>
          <w:szCs w:val="22"/>
        </w:rPr>
        <w:t xml:space="preserve"> </w:t>
      </w:r>
      <w:r w:rsidR="00005A1F">
        <w:rPr>
          <w:sz w:val="22"/>
          <w:szCs w:val="22"/>
        </w:rPr>
        <w:t xml:space="preserve">optionnelles 1 à 17 </w:t>
      </w:r>
      <w:r w:rsidRPr="001D64B0">
        <w:rPr>
          <w:sz w:val="22"/>
          <w:szCs w:val="22"/>
        </w:rPr>
        <w:t xml:space="preserve">: </w:t>
      </w:r>
      <w:r w:rsidR="00636F53">
        <w:rPr>
          <w:sz w:val="22"/>
          <w:szCs w:val="22"/>
        </w:rPr>
        <w:t>Travaux 2025 PSE 1 – Travaux 2029</w:t>
      </w:r>
    </w:p>
    <w:p w14:paraId="56209FB6" w14:textId="77777777" w:rsidR="008363B6" w:rsidRDefault="008363B6" w:rsidP="006948DD">
      <w:pPr>
        <w:widowControl w:val="0"/>
        <w:tabs>
          <w:tab w:val="left" w:pos="1843"/>
          <w:tab w:val="left" w:pos="7371"/>
        </w:tabs>
        <w:ind w:left="1701"/>
        <w:jc w:val="both"/>
        <w:rPr>
          <w:sz w:val="22"/>
          <w:szCs w:val="22"/>
        </w:rPr>
      </w:pPr>
    </w:p>
    <w:p w14:paraId="5C2691F4" w14:textId="77777777" w:rsidR="008363B6" w:rsidRDefault="008363B6" w:rsidP="006948DD">
      <w:pPr>
        <w:widowControl w:val="0"/>
        <w:tabs>
          <w:tab w:val="left" w:pos="1843"/>
          <w:tab w:val="left" w:pos="7371"/>
        </w:tabs>
        <w:ind w:left="1701"/>
        <w:jc w:val="both"/>
        <w:rPr>
          <w:sz w:val="22"/>
          <w:szCs w:val="22"/>
        </w:rPr>
      </w:pPr>
    </w:p>
    <w:p w14:paraId="7D6AEE3C" w14:textId="77777777" w:rsidR="00F80EDD" w:rsidRPr="0056631E" w:rsidRDefault="00F80EDD" w:rsidP="003942DE">
      <w:pPr>
        <w:pStyle w:val="Titre4"/>
        <w:tabs>
          <w:tab w:val="clear" w:pos="2835"/>
        </w:tabs>
        <w:ind w:left="1701" w:hanging="708"/>
      </w:pPr>
      <w:r w:rsidRPr="0056631E">
        <w:t>Coûts prévisionnels de l'opération</w:t>
      </w:r>
    </w:p>
    <w:p w14:paraId="0A428157" w14:textId="77777777" w:rsidR="00F80EDD" w:rsidRPr="00406AA2" w:rsidRDefault="00F80EDD" w:rsidP="006948DD">
      <w:pPr>
        <w:widowControl w:val="0"/>
        <w:ind w:left="1701"/>
        <w:jc w:val="both"/>
        <w:rPr>
          <w:sz w:val="22"/>
          <w:szCs w:val="22"/>
        </w:rPr>
      </w:pPr>
    </w:p>
    <w:p w14:paraId="34689EBA" w14:textId="26CDA850" w:rsidR="00F80EDD" w:rsidRPr="00045409" w:rsidRDefault="00F80EDD" w:rsidP="006948DD">
      <w:pPr>
        <w:widowControl w:val="0"/>
        <w:tabs>
          <w:tab w:val="left" w:pos="1843"/>
        </w:tabs>
        <w:ind w:left="1701"/>
        <w:jc w:val="both"/>
        <w:rPr>
          <w:rFonts w:cs="Arial"/>
          <w:b/>
          <w:sz w:val="22"/>
          <w:szCs w:val="22"/>
        </w:rPr>
      </w:pPr>
      <w:r w:rsidRPr="00045409">
        <w:rPr>
          <w:rFonts w:cs="Arial"/>
          <w:sz w:val="22"/>
          <w:szCs w:val="22"/>
        </w:rPr>
        <w:t>Montant des travaux TCE y compris honoraires techniques</w:t>
      </w:r>
      <w:r w:rsidR="00A9025A" w:rsidRPr="00045409">
        <w:rPr>
          <w:rFonts w:cs="Arial"/>
          <w:sz w:val="22"/>
          <w:szCs w:val="22"/>
        </w:rPr>
        <w:t xml:space="preserve"> : </w:t>
      </w:r>
      <w:r w:rsidR="00ED1067">
        <w:rPr>
          <w:rFonts w:cs="Arial"/>
          <w:b/>
          <w:bCs/>
          <w:sz w:val="22"/>
          <w:szCs w:val="22"/>
        </w:rPr>
        <w:t>19 694 025</w:t>
      </w:r>
      <w:r w:rsidR="004844D7">
        <w:rPr>
          <w:rFonts w:cs="Arial"/>
          <w:sz w:val="22"/>
          <w:szCs w:val="22"/>
        </w:rPr>
        <w:t xml:space="preserve"> </w:t>
      </w:r>
      <w:r w:rsidRPr="00045409">
        <w:rPr>
          <w:rFonts w:cs="Arial"/>
          <w:b/>
          <w:sz w:val="22"/>
          <w:szCs w:val="22"/>
        </w:rPr>
        <w:t>€ TTC</w:t>
      </w:r>
    </w:p>
    <w:p w14:paraId="496FAD95" w14:textId="177B86F7" w:rsidR="00F80EDD" w:rsidRPr="00045409" w:rsidRDefault="00F80EDD" w:rsidP="006948DD">
      <w:pPr>
        <w:widowControl w:val="0"/>
        <w:tabs>
          <w:tab w:val="left" w:pos="1843"/>
        </w:tabs>
        <w:ind w:left="1701"/>
        <w:jc w:val="both"/>
        <w:rPr>
          <w:rFonts w:cs="Arial"/>
          <w:b/>
          <w:sz w:val="22"/>
          <w:szCs w:val="22"/>
        </w:rPr>
      </w:pPr>
      <w:proofErr w:type="gramStart"/>
      <w:r w:rsidRPr="00045409">
        <w:rPr>
          <w:rFonts w:cs="Arial"/>
          <w:sz w:val="22"/>
          <w:szCs w:val="22"/>
        </w:rPr>
        <w:t>dont</w:t>
      </w:r>
      <w:proofErr w:type="gramEnd"/>
      <w:r w:rsidRPr="00045409">
        <w:rPr>
          <w:rFonts w:cs="Arial"/>
          <w:sz w:val="22"/>
          <w:szCs w:val="22"/>
        </w:rPr>
        <w:t xml:space="preserve"> coût des travaux soumis à obligation d'assurance décennale</w:t>
      </w:r>
      <w:r w:rsidR="005856FF">
        <w:rPr>
          <w:rFonts w:cs="Arial"/>
          <w:sz w:val="22"/>
          <w:szCs w:val="22"/>
        </w:rPr>
        <w:t> :</w:t>
      </w:r>
      <w:r w:rsidRPr="00045409">
        <w:rPr>
          <w:rFonts w:cs="Arial"/>
          <w:sz w:val="22"/>
          <w:szCs w:val="22"/>
        </w:rPr>
        <w:t xml:space="preserve"> </w:t>
      </w:r>
      <w:bookmarkStart w:id="8" w:name="ASSIETTE"/>
      <w:r w:rsidR="004844D7">
        <w:rPr>
          <w:rFonts w:cs="Arial"/>
          <w:b/>
          <w:bCs/>
          <w:sz w:val="22"/>
          <w:szCs w:val="22"/>
        </w:rPr>
        <w:t>19</w:t>
      </w:r>
      <w:r w:rsidR="00ED1067">
        <w:rPr>
          <w:rFonts w:cs="Arial"/>
          <w:b/>
          <w:bCs/>
          <w:sz w:val="22"/>
          <w:szCs w:val="22"/>
        </w:rPr>
        <w:t> </w:t>
      </w:r>
      <w:bookmarkEnd w:id="8"/>
      <w:r w:rsidR="00ED1067">
        <w:rPr>
          <w:rFonts w:cs="Arial"/>
          <w:b/>
          <w:bCs/>
          <w:sz w:val="22"/>
          <w:szCs w:val="22"/>
        </w:rPr>
        <w:t>606 311</w:t>
      </w:r>
      <w:r w:rsidRPr="00045409">
        <w:rPr>
          <w:rFonts w:cs="Arial"/>
          <w:sz w:val="22"/>
          <w:szCs w:val="22"/>
        </w:rPr>
        <w:t xml:space="preserve"> </w:t>
      </w:r>
      <w:r w:rsidRPr="00045409">
        <w:rPr>
          <w:rFonts w:cs="Arial"/>
          <w:b/>
          <w:sz w:val="22"/>
          <w:szCs w:val="22"/>
        </w:rPr>
        <w:t>€ TTC</w:t>
      </w:r>
    </w:p>
    <w:p w14:paraId="5FCCB5B8" w14:textId="469B4352" w:rsidR="00B24B53" w:rsidRDefault="00B24B53" w:rsidP="006948DD">
      <w:pPr>
        <w:widowControl w:val="0"/>
        <w:ind w:left="426"/>
        <w:jc w:val="both"/>
        <w:rPr>
          <w:bCs/>
          <w:sz w:val="22"/>
          <w:szCs w:val="22"/>
        </w:rPr>
      </w:pPr>
    </w:p>
    <w:p w14:paraId="416F9DF7" w14:textId="77777777" w:rsidR="001C6C77" w:rsidRPr="00406AA2" w:rsidRDefault="001C6C77" w:rsidP="006948DD">
      <w:pPr>
        <w:widowControl w:val="0"/>
        <w:ind w:left="426"/>
        <w:jc w:val="both"/>
        <w:rPr>
          <w:bCs/>
          <w:sz w:val="22"/>
          <w:szCs w:val="22"/>
        </w:rPr>
      </w:pPr>
    </w:p>
    <w:p w14:paraId="4B643AA5" w14:textId="77777777" w:rsidR="00F80EDD" w:rsidRPr="004F35A0" w:rsidRDefault="00F80EDD" w:rsidP="004F35A0">
      <w:pPr>
        <w:pStyle w:val="Titre3"/>
      </w:pPr>
      <w:bookmarkStart w:id="9" w:name="_Toc219122640"/>
      <w:r w:rsidRPr="004F35A0">
        <w:t>Principaux intervenants</w:t>
      </w:r>
      <w:bookmarkEnd w:id="9"/>
    </w:p>
    <w:p w14:paraId="035D2D5D" w14:textId="77777777" w:rsidR="00FF6FC5" w:rsidRPr="00406AA2" w:rsidRDefault="00FF6FC5" w:rsidP="006948DD">
      <w:pPr>
        <w:widowControl w:val="0"/>
        <w:tabs>
          <w:tab w:val="left" w:pos="1843"/>
        </w:tabs>
        <w:ind w:left="993"/>
        <w:jc w:val="both"/>
        <w:rPr>
          <w:sz w:val="22"/>
          <w:szCs w:val="22"/>
        </w:rPr>
      </w:pPr>
    </w:p>
    <w:p w14:paraId="28A20B19" w14:textId="77777777" w:rsidR="00F80EDD" w:rsidRPr="0056631E" w:rsidRDefault="006034FA" w:rsidP="003942DE">
      <w:pPr>
        <w:pStyle w:val="Titre4"/>
        <w:tabs>
          <w:tab w:val="clear" w:pos="2835"/>
        </w:tabs>
        <w:ind w:left="1701" w:hanging="708"/>
      </w:pPr>
      <w:r>
        <w:t>Maî</w:t>
      </w:r>
      <w:r w:rsidR="00F80EDD" w:rsidRPr="0056631E">
        <w:t>tre d'ouvrage</w:t>
      </w:r>
    </w:p>
    <w:p w14:paraId="6B908E67" w14:textId="77777777" w:rsidR="00F80EDD" w:rsidRPr="00045409" w:rsidRDefault="00F80EDD" w:rsidP="006948DD">
      <w:pPr>
        <w:widowControl w:val="0"/>
        <w:ind w:left="1701"/>
        <w:jc w:val="both"/>
        <w:rPr>
          <w:bCs/>
          <w:sz w:val="22"/>
          <w:szCs w:val="22"/>
        </w:rPr>
      </w:pPr>
    </w:p>
    <w:p w14:paraId="23B3FAD5" w14:textId="4F29B599" w:rsidR="00F80EDD" w:rsidRPr="00045409" w:rsidRDefault="000667A8" w:rsidP="006948DD">
      <w:pPr>
        <w:widowControl w:val="0"/>
        <w:ind w:left="1701"/>
        <w:jc w:val="both"/>
        <w:rPr>
          <w:bCs/>
          <w:sz w:val="22"/>
          <w:szCs w:val="22"/>
        </w:rPr>
      </w:pPr>
      <w:r w:rsidRPr="00BD244C">
        <w:rPr>
          <w:bCs/>
          <w:sz w:val="22"/>
          <w:szCs w:val="22"/>
        </w:rPr>
        <w:t>COMÉDIE FRANÇAISE</w:t>
      </w:r>
    </w:p>
    <w:p w14:paraId="0B5BA955" w14:textId="05357515" w:rsidR="009D2D59" w:rsidRPr="00045409" w:rsidRDefault="00BD244C" w:rsidP="006948DD">
      <w:pPr>
        <w:widowControl w:val="0"/>
        <w:ind w:left="1701"/>
        <w:jc w:val="both"/>
        <w:rPr>
          <w:sz w:val="22"/>
          <w:szCs w:val="22"/>
        </w:rPr>
      </w:pPr>
      <w:r>
        <w:rPr>
          <w:sz w:val="22"/>
          <w:szCs w:val="22"/>
        </w:rPr>
        <w:t>Place Colette</w:t>
      </w:r>
    </w:p>
    <w:p w14:paraId="567BDC66" w14:textId="7C8B4D79" w:rsidR="009D2D59" w:rsidRPr="00045409" w:rsidRDefault="00BD244C" w:rsidP="006948DD">
      <w:pPr>
        <w:widowControl w:val="0"/>
        <w:ind w:left="1701"/>
        <w:jc w:val="both"/>
        <w:rPr>
          <w:sz w:val="22"/>
          <w:szCs w:val="22"/>
        </w:rPr>
      </w:pPr>
      <w:r>
        <w:rPr>
          <w:sz w:val="22"/>
          <w:szCs w:val="22"/>
        </w:rPr>
        <w:t>75001 PARIS</w:t>
      </w:r>
    </w:p>
    <w:p w14:paraId="68C30992" w14:textId="7CBC0E41" w:rsidR="00F80EDD" w:rsidRDefault="00F80EDD" w:rsidP="006948DD">
      <w:pPr>
        <w:widowControl w:val="0"/>
        <w:tabs>
          <w:tab w:val="left" w:pos="1560"/>
        </w:tabs>
        <w:ind w:left="1701"/>
        <w:jc w:val="both"/>
        <w:rPr>
          <w:sz w:val="22"/>
          <w:szCs w:val="22"/>
        </w:rPr>
      </w:pPr>
    </w:p>
    <w:p w14:paraId="23F1C11D" w14:textId="3690AC9F" w:rsidR="00C86989" w:rsidRDefault="00C86989" w:rsidP="006948DD">
      <w:pPr>
        <w:widowControl w:val="0"/>
        <w:tabs>
          <w:tab w:val="left" w:pos="1560"/>
        </w:tabs>
        <w:ind w:left="1701"/>
        <w:jc w:val="both"/>
        <w:rPr>
          <w:sz w:val="22"/>
          <w:szCs w:val="22"/>
        </w:rPr>
      </w:pPr>
      <w:r w:rsidRPr="00C86989">
        <w:rPr>
          <w:sz w:val="22"/>
          <w:szCs w:val="22"/>
          <w:u w:val="single"/>
        </w:rPr>
        <w:t>Assistant à maîtrise d’ouvrage</w:t>
      </w:r>
      <w:r>
        <w:rPr>
          <w:sz w:val="22"/>
          <w:szCs w:val="22"/>
        </w:rPr>
        <w:t> :</w:t>
      </w:r>
    </w:p>
    <w:p w14:paraId="5C69E52B" w14:textId="77777777" w:rsidR="00C86989" w:rsidRDefault="00C86989" w:rsidP="006948DD">
      <w:pPr>
        <w:widowControl w:val="0"/>
        <w:tabs>
          <w:tab w:val="left" w:pos="1560"/>
        </w:tabs>
        <w:ind w:left="1701"/>
        <w:jc w:val="both"/>
        <w:rPr>
          <w:sz w:val="22"/>
          <w:szCs w:val="22"/>
        </w:rPr>
      </w:pPr>
    </w:p>
    <w:p w14:paraId="59C68404" w14:textId="2323F947" w:rsidR="007160B7" w:rsidRPr="007160B7" w:rsidRDefault="0083577E" w:rsidP="007160B7">
      <w:pPr>
        <w:widowControl w:val="0"/>
        <w:tabs>
          <w:tab w:val="left" w:pos="1560"/>
        </w:tabs>
        <w:ind w:left="1701"/>
        <w:jc w:val="both"/>
        <w:rPr>
          <w:sz w:val="22"/>
          <w:szCs w:val="22"/>
        </w:rPr>
      </w:pPr>
      <w:r>
        <w:rPr>
          <w:sz w:val="22"/>
          <w:szCs w:val="22"/>
        </w:rPr>
        <w:t>GTDT</w:t>
      </w:r>
      <w:r w:rsidR="007160B7" w:rsidRPr="007160B7">
        <w:rPr>
          <w:sz w:val="22"/>
          <w:szCs w:val="22"/>
        </w:rPr>
        <w:t xml:space="preserve"> / COSB (AMO CVC et aspiration)</w:t>
      </w:r>
    </w:p>
    <w:p w14:paraId="2FC381D1" w14:textId="77777777" w:rsidR="007160B7" w:rsidRPr="007160B7" w:rsidRDefault="007160B7" w:rsidP="007160B7">
      <w:pPr>
        <w:widowControl w:val="0"/>
        <w:tabs>
          <w:tab w:val="left" w:pos="1560"/>
        </w:tabs>
        <w:ind w:left="1701"/>
        <w:jc w:val="both"/>
        <w:rPr>
          <w:sz w:val="22"/>
          <w:szCs w:val="22"/>
        </w:rPr>
      </w:pPr>
      <w:r w:rsidRPr="007160B7">
        <w:rPr>
          <w:sz w:val="22"/>
          <w:szCs w:val="22"/>
        </w:rPr>
        <w:t xml:space="preserve">RER / CIMES audit programme fonctionnel, architectural, et technique projet rénovation énergétique </w:t>
      </w:r>
    </w:p>
    <w:p w14:paraId="647A1C42" w14:textId="24A672CE" w:rsidR="00C86989" w:rsidRDefault="00507A30" w:rsidP="006948DD">
      <w:pPr>
        <w:widowControl w:val="0"/>
        <w:tabs>
          <w:tab w:val="left" w:pos="1560"/>
        </w:tabs>
        <w:ind w:left="1701"/>
        <w:jc w:val="both"/>
        <w:rPr>
          <w:sz w:val="22"/>
          <w:szCs w:val="22"/>
        </w:rPr>
      </w:pPr>
      <w:r>
        <w:rPr>
          <w:sz w:val="22"/>
        </w:rPr>
        <w:t>GTDT / Audit technique et programmation</w:t>
      </w:r>
    </w:p>
    <w:p w14:paraId="667F736C" w14:textId="77777777" w:rsidR="00C86989" w:rsidRDefault="00C86989" w:rsidP="006948DD">
      <w:pPr>
        <w:widowControl w:val="0"/>
        <w:tabs>
          <w:tab w:val="left" w:pos="1560"/>
        </w:tabs>
        <w:ind w:left="1701"/>
        <w:jc w:val="both"/>
        <w:rPr>
          <w:sz w:val="22"/>
          <w:szCs w:val="22"/>
        </w:rPr>
      </w:pPr>
    </w:p>
    <w:p w14:paraId="40AAD051" w14:textId="0582FB8A" w:rsidR="00C86989" w:rsidRPr="00991892" w:rsidRDefault="00507A30" w:rsidP="006948DD">
      <w:pPr>
        <w:widowControl w:val="0"/>
        <w:tabs>
          <w:tab w:val="left" w:pos="1560"/>
        </w:tabs>
        <w:ind w:left="1701"/>
        <w:jc w:val="both"/>
        <w:rPr>
          <w:sz w:val="22"/>
          <w:szCs w:val="22"/>
          <w:lang w:val="en-US"/>
        </w:rPr>
      </w:pPr>
      <w:proofErr w:type="spellStart"/>
      <w:r w:rsidRPr="00991892">
        <w:rPr>
          <w:sz w:val="22"/>
          <w:szCs w:val="22"/>
          <w:u w:val="single"/>
          <w:lang w:val="en-US"/>
        </w:rPr>
        <w:t>Conducteur</w:t>
      </w:r>
      <w:r w:rsidR="00991892">
        <w:rPr>
          <w:sz w:val="22"/>
          <w:szCs w:val="22"/>
          <w:u w:val="single"/>
          <w:lang w:val="en-US"/>
        </w:rPr>
        <w:t>s</w:t>
      </w:r>
      <w:proofErr w:type="spellEnd"/>
      <w:r w:rsidR="00991892">
        <w:rPr>
          <w:sz w:val="22"/>
          <w:szCs w:val="22"/>
          <w:u w:val="single"/>
          <w:lang w:val="en-US"/>
        </w:rPr>
        <w:t xml:space="preserve"> </w:t>
      </w:r>
      <w:r w:rsidR="00991892" w:rsidRPr="00991892">
        <w:rPr>
          <w:sz w:val="22"/>
          <w:szCs w:val="22"/>
          <w:u w:val="single"/>
          <w:lang w:val="en-US"/>
        </w:rPr>
        <w:t>operations</w:t>
      </w:r>
      <w:r w:rsidR="00991892" w:rsidRPr="00991892">
        <w:rPr>
          <w:sz w:val="22"/>
          <w:szCs w:val="22"/>
          <w:lang w:val="en-US"/>
        </w:rPr>
        <w:t>:</w:t>
      </w:r>
      <w:r w:rsidRPr="00991892">
        <w:rPr>
          <w:sz w:val="22"/>
          <w:szCs w:val="22"/>
          <w:lang w:val="en-US"/>
        </w:rPr>
        <w:t xml:space="preserve"> </w:t>
      </w:r>
      <w:r w:rsidR="00C525CB" w:rsidRPr="00991892">
        <w:rPr>
          <w:sz w:val="22"/>
          <w:szCs w:val="22"/>
          <w:lang w:val="en-US"/>
        </w:rPr>
        <w:t>Silvana Ghali</w:t>
      </w:r>
      <w:r w:rsidR="00991892" w:rsidRPr="00991892">
        <w:rPr>
          <w:sz w:val="22"/>
          <w:szCs w:val="22"/>
          <w:lang w:val="en-US"/>
        </w:rPr>
        <w:t xml:space="preserve">, Delphine Cedenot, </w:t>
      </w:r>
      <w:r w:rsidR="00991892">
        <w:rPr>
          <w:sz w:val="22"/>
          <w:szCs w:val="22"/>
          <w:lang w:val="en-US"/>
        </w:rPr>
        <w:t>P</w:t>
      </w:r>
      <w:r w:rsidR="00991892" w:rsidRPr="00991892">
        <w:rPr>
          <w:sz w:val="22"/>
          <w:szCs w:val="22"/>
          <w:lang w:val="en-US"/>
        </w:rPr>
        <w:t>atrick Mo</w:t>
      </w:r>
      <w:r w:rsidR="00991892">
        <w:rPr>
          <w:sz w:val="22"/>
          <w:szCs w:val="22"/>
          <w:lang w:val="en-US"/>
        </w:rPr>
        <w:t xml:space="preserve">ch. </w:t>
      </w:r>
    </w:p>
    <w:p w14:paraId="71B01BA6" w14:textId="77777777" w:rsidR="00F80EDD" w:rsidRPr="00991892" w:rsidRDefault="00F80EDD" w:rsidP="006948DD">
      <w:pPr>
        <w:widowControl w:val="0"/>
        <w:ind w:left="1701"/>
        <w:jc w:val="both"/>
        <w:rPr>
          <w:sz w:val="22"/>
          <w:szCs w:val="22"/>
          <w:lang w:val="en-US"/>
        </w:rPr>
      </w:pPr>
    </w:p>
    <w:p w14:paraId="0C219EE0" w14:textId="77777777" w:rsidR="00F80EDD" w:rsidRPr="00991892" w:rsidRDefault="00F80EDD" w:rsidP="006948DD">
      <w:pPr>
        <w:widowControl w:val="0"/>
        <w:ind w:left="1701"/>
        <w:jc w:val="both"/>
        <w:rPr>
          <w:sz w:val="22"/>
          <w:szCs w:val="22"/>
          <w:lang w:val="en-US"/>
        </w:rPr>
      </w:pPr>
    </w:p>
    <w:p w14:paraId="00D8BCB0" w14:textId="77777777" w:rsidR="00F80EDD" w:rsidRPr="0056631E" w:rsidRDefault="006034FA" w:rsidP="003942DE">
      <w:pPr>
        <w:pStyle w:val="Titre4"/>
        <w:tabs>
          <w:tab w:val="clear" w:pos="2835"/>
        </w:tabs>
        <w:ind w:left="1701" w:hanging="708"/>
      </w:pPr>
      <w:r>
        <w:t>Maî</w:t>
      </w:r>
      <w:r w:rsidR="00F80EDD" w:rsidRPr="0056631E">
        <w:t>trise d'œuvre</w:t>
      </w:r>
    </w:p>
    <w:p w14:paraId="15CB6017" w14:textId="77777777" w:rsidR="00F80EDD" w:rsidRPr="00045409" w:rsidRDefault="00F80EDD" w:rsidP="00F80EDD">
      <w:pPr>
        <w:widowControl w:val="0"/>
        <w:ind w:left="1701"/>
        <w:jc w:val="both"/>
        <w:rPr>
          <w:bCs/>
          <w:sz w:val="22"/>
          <w:szCs w:val="22"/>
        </w:rPr>
      </w:pPr>
    </w:p>
    <w:p w14:paraId="36321605" w14:textId="77777777" w:rsidR="00F80EDD" w:rsidRDefault="00F80EDD" w:rsidP="00F80EDD">
      <w:pPr>
        <w:widowControl w:val="0"/>
        <w:ind w:left="1701"/>
        <w:jc w:val="both"/>
        <w:rPr>
          <w:sz w:val="22"/>
          <w:szCs w:val="22"/>
        </w:rPr>
      </w:pPr>
      <w:r w:rsidRPr="00045409">
        <w:rPr>
          <w:sz w:val="22"/>
          <w:szCs w:val="22"/>
        </w:rPr>
        <w:t xml:space="preserve">La mission de maîtrise d'œuvre, telle que définie par le </w:t>
      </w:r>
      <w:r w:rsidR="001A584F">
        <w:rPr>
          <w:sz w:val="22"/>
          <w:szCs w:val="22"/>
        </w:rPr>
        <w:t xml:space="preserve">Code de la </w:t>
      </w:r>
      <w:r w:rsidR="00AD5FB5">
        <w:rPr>
          <w:sz w:val="22"/>
          <w:szCs w:val="22"/>
        </w:rPr>
        <w:t>c</w:t>
      </w:r>
      <w:r w:rsidR="001A584F">
        <w:rPr>
          <w:sz w:val="22"/>
          <w:szCs w:val="22"/>
        </w:rPr>
        <w:t>ommande publique</w:t>
      </w:r>
      <w:r w:rsidRPr="00045409">
        <w:rPr>
          <w:sz w:val="22"/>
          <w:szCs w:val="22"/>
        </w:rPr>
        <w:t>, est confiée par le maître d’ouvrage au groupement de maîtrise d’œuvre suivant :</w:t>
      </w:r>
    </w:p>
    <w:p w14:paraId="4F8C1F23" w14:textId="77777777" w:rsidR="001E4D90" w:rsidRDefault="001E4D90" w:rsidP="00F80EDD">
      <w:pPr>
        <w:widowControl w:val="0"/>
        <w:ind w:left="1701"/>
        <w:jc w:val="both"/>
        <w:rPr>
          <w:sz w:val="22"/>
          <w:szCs w:val="22"/>
        </w:rPr>
      </w:pPr>
    </w:p>
    <w:p w14:paraId="79FA8DFC" w14:textId="77777777" w:rsidR="002647D3" w:rsidRDefault="002647D3" w:rsidP="002647D3">
      <w:pPr>
        <w:widowControl w:val="0"/>
        <w:numPr>
          <w:ilvl w:val="0"/>
          <w:numId w:val="21"/>
        </w:numPr>
        <w:tabs>
          <w:tab w:val="left" w:pos="1134"/>
          <w:tab w:val="left" w:pos="1985"/>
        </w:tabs>
        <w:ind w:left="1985" w:hanging="284"/>
        <w:jc w:val="both"/>
        <w:rPr>
          <w:spacing w:val="-4"/>
          <w:sz w:val="22"/>
          <w:szCs w:val="22"/>
        </w:rPr>
      </w:pPr>
      <w:r w:rsidRPr="00CE763E">
        <w:rPr>
          <w:spacing w:val="-4"/>
          <w:sz w:val="22"/>
          <w:szCs w:val="22"/>
          <w:u w:val="single"/>
        </w:rPr>
        <w:t>GTDT</w:t>
      </w:r>
      <w:r>
        <w:rPr>
          <w:spacing w:val="-4"/>
          <w:sz w:val="22"/>
          <w:szCs w:val="22"/>
        </w:rPr>
        <w:t> :</w:t>
      </w:r>
    </w:p>
    <w:p w14:paraId="3A837D9E" w14:textId="77777777" w:rsidR="00F80EDD" w:rsidRPr="00045409" w:rsidRDefault="00F80EDD" w:rsidP="00F80EDD">
      <w:pPr>
        <w:widowControl w:val="0"/>
        <w:tabs>
          <w:tab w:val="left" w:pos="2127"/>
          <w:tab w:val="left" w:pos="3544"/>
        </w:tabs>
        <w:ind w:left="1843"/>
        <w:jc w:val="both"/>
        <w:rPr>
          <w:sz w:val="22"/>
          <w:szCs w:val="22"/>
        </w:rPr>
      </w:pPr>
    </w:p>
    <w:p w14:paraId="6176F69B" w14:textId="7440C2CA" w:rsidR="00F80EDD" w:rsidRPr="00E4723A" w:rsidRDefault="00F80EDD" w:rsidP="009C0FD4">
      <w:pPr>
        <w:widowControl w:val="0"/>
        <w:numPr>
          <w:ilvl w:val="0"/>
          <w:numId w:val="14"/>
        </w:numPr>
        <w:tabs>
          <w:tab w:val="left" w:pos="2127"/>
          <w:tab w:val="left" w:pos="3544"/>
        </w:tabs>
        <w:ind w:left="1843" w:firstLine="0"/>
        <w:jc w:val="both"/>
        <w:rPr>
          <w:b/>
          <w:bCs/>
          <w:sz w:val="22"/>
          <w:szCs w:val="22"/>
          <w:u w:val="single"/>
        </w:rPr>
      </w:pPr>
      <w:r w:rsidRPr="00045409">
        <w:rPr>
          <w:sz w:val="22"/>
          <w:szCs w:val="22"/>
          <w:u w:val="single"/>
        </w:rPr>
        <w:t>Architecte</w:t>
      </w:r>
      <w:r w:rsidRPr="00045409">
        <w:rPr>
          <w:sz w:val="22"/>
          <w:szCs w:val="22"/>
        </w:rPr>
        <w:t xml:space="preserve"> :</w:t>
      </w:r>
      <w:r w:rsidRPr="00045409">
        <w:rPr>
          <w:sz w:val="22"/>
          <w:szCs w:val="22"/>
        </w:rPr>
        <w:tab/>
      </w:r>
      <w:r w:rsidR="00320B30">
        <w:rPr>
          <w:sz w:val="22"/>
          <w:szCs w:val="22"/>
        </w:rPr>
        <w:tab/>
      </w:r>
      <w:r w:rsidR="000D14B9">
        <w:rPr>
          <w:sz w:val="22"/>
          <w:szCs w:val="22"/>
        </w:rPr>
        <w:tab/>
      </w:r>
      <w:r w:rsidR="00652B0D" w:rsidRPr="00E4723A">
        <w:rPr>
          <w:b/>
          <w:bCs/>
          <w:sz w:val="22"/>
          <w:szCs w:val="22"/>
        </w:rPr>
        <w:t>K ARCHITECTURE</w:t>
      </w:r>
    </w:p>
    <w:p w14:paraId="2BDF7AD7" w14:textId="36136C8C" w:rsidR="00F80EDD" w:rsidRDefault="00652B0D" w:rsidP="000D14B9">
      <w:pPr>
        <w:widowControl w:val="0"/>
        <w:ind w:left="4111" w:firstLine="425"/>
        <w:jc w:val="both"/>
        <w:rPr>
          <w:sz w:val="22"/>
          <w:szCs w:val="22"/>
        </w:rPr>
      </w:pPr>
      <w:r>
        <w:rPr>
          <w:sz w:val="22"/>
          <w:szCs w:val="22"/>
        </w:rPr>
        <w:t>9 rue de la Pierre Levee</w:t>
      </w:r>
    </w:p>
    <w:p w14:paraId="174B8A0E" w14:textId="314C4422" w:rsidR="00652B0D" w:rsidRPr="00045409" w:rsidRDefault="00652B0D" w:rsidP="000D14B9">
      <w:pPr>
        <w:widowControl w:val="0"/>
        <w:ind w:left="4111" w:firstLine="425"/>
        <w:jc w:val="both"/>
        <w:rPr>
          <w:sz w:val="22"/>
          <w:szCs w:val="22"/>
        </w:rPr>
      </w:pPr>
      <w:r>
        <w:rPr>
          <w:sz w:val="22"/>
          <w:szCs w:val="22"/>
        </w:rPr>
        <w:t>75011 PARIS</w:t>
      </w:r>
    </w:p>
    <w:p w14:paraId="1FCD3607" w14:textId="77777777" w:rsidR="00F80EDD" w:rsidRPr="00045409" w:rsidRDefault="00F80EDD" w:rsidP="00F80EDD">
      <w:pPr>
        <w:widowControl w:val="0"/>
        <w:tabs>
          <w:tab w:val="left" w:pos="2127"/>
          <w:tab w:val="left" w:pos="3544"/>
        </w:tabs>
        <w:ind w:left="1843"/>
        <w:jc w:val="both"/>
        <w:rPr>
          <w:sz w:val="22"/>
          <w:szCs w:val="22"/>
        </w:rPr>
      </w:pPr>
    </w:p>
    <w:p w14:paraId="1E9E7DDE" w14:textId="3E6385F9" w:rsidR="00F80EDD" w:rsidRPr="00045409" w:rsidRDefault="00F80EDD" w:rsidP="009C0FD4">
      <w:pPr>
        <w:widowControl w:val="0"/>
        <w:numPr>
          <w:ilvl w:val="0"/>
          <w:numId w:val="14"/>
        </w:numPr>
        <w:tabs>
          <w:tab w:val="left" w:pos="2127"/>
          <w:tab w:val="left" w:pos="3544"/>
        </w:tabs>
        <w:ind w:left="1843" w:firstLine="0"/>
        <w:jc w:val="both"/>
        <w:rPr>
          <w:sz w:val="22"/>
          <w:szCs w:val="22"/>
          <w:u w:val="single"/>
        </w:rPr>
      </w:pPr>
      <w:r w:rsidRPr="00045409">
        <w:rPr>
          <w:sz w:val="22"/>
          <w:szCs w:val="22"/>
          <w:u w:val="single"/>
        </w:rPr>
        <w:t>BET</w:t>
      </w:r>
      <w:r w:rsidRPr="00045409">
        <w:rPr>
          <w:sz w:val="22"/>
          <w:szCs w:val="22"/>
        </w:rPr>
        <w:t xml:space="preserve"> :</w:t>
      </w:r>
      <w:r w:rsidRPr="00045409">
        <w:rPr>
          <w:sz w:val="22"/>
          <w:szCs w:val="22"/>
        </w:rPr>
        <w:tab/>
      </w:r>
      <w:r w:rsidR="00320B30">
        <w:rPr>
          <w:sz w:val="22"/>
          <w:szCs w:val="22"/>
        </w:rPr>
        <w:tab/>
      </w:r>
      <w:r w:rsidR="000D14B9">
        <w:rPr>
          <w:sz w:val="22"/>
          <w:szCs w:val="22"/>
        </w:rPr>
        <w:tab/>
      </w:r>
      <w:r w:rsidR="00E4723A" w:rsidRPr="00A61FEC">
        <w:rPr>
          <w:b/>
          <w:bCs/>
          <w:sz w:val="22"/>
          <w:szCs w:val="22"/>
        </w:rPr>
        <w:t>CHOULET</w:t>
      </w:r>
    </w:p>
    <w:p w14:paraId="414F6086" w14:textId="05545595" w:rsidR="00F80EDD" w:rsidRDefault="00E4723A" w:rsidP="000D14B9">
      <w:pPr>
        <w:widowControl w:val="0"/>
        <w:ind w:left="4111" w:firstLine="425"/>
        <w:jc w:val="both"/>
        <w:rPr>
          <w:sz w:val="22"/>
          <w:szCs w:val="22"/>
        </w:rPr>
      </w:pPr>
      <w:r>
        <w:rPr>
          <w:sz w:val="22"/>
          <w:szCs w:val="22"/>
        </w:rPr>
        <w:t>60 avenue de la Mar</w:t>
      </w:r>
      <w:r w:rsidR="00B51755">
        <w:rPr>
          <w:sz w:val="22"/>
          <w:szCs w:val="22"/>
        </w:rPr>
        <w:t>geride</w:t>
      </w:r>
    </w:p>
    <w:p w14:paraId="3464B707" w14:textId="3023903C" w:rsidR="00B51755" w:rsidRPr="00045409" w:rsidRDefault="00B51755" w:rsidP="000D14B9">
      <w:pPr>
        <w:widowControl w:val="0"/>
        <w:ind w:left="4111" w:firstLine="425"/>
        <w:jc w:val="both"/>
        <w:rPr>
          <w:sz w:val="22"/>
          <w:szCs w:val="22"/>
        </w:rPr>
      </w:pPr>
      <w:r>
        <w:rPr>
          <w:sz w:val="22"/>
          <w:szCs w:val="22"/>
        </w:rPr>
        <w:t>63170 AUBIERE</w:t>
      </w:r>
    </w:p>
    <w:p w14:paraId="1D36DB55" w14:textId="77777777" w:rsidR="00F80EDD" w:rsidRDefault="00F80EDD" w:rsidP="00F80EDD">
      <w:pPr>
        <w:widowControl w:val="0"/>
        <w:ind w:left="3544"/>
        <w:jc w:val="both"/>
        <w:rPr>
          <w:sz w:val="22"/>
          <w:szCs w:val="22"/>
        </w:rPr>
      </w:pPr>
    </w:p>
    <w:p w14:paraId="0905D1E5" w14:textId="07B7C60D" w:rsidR="0011370E" w:rsidRPr="0011370E" w:rsidRDefault="0011370E" w:rsidP="000D14B9">
      <w:pPr>
        <w:widowControl w:val="0"/>
        <w:ind w:left="4111" w:firstLine="425"/>
        <w:jc w:val="both"/>
        <w:rPr>
          <w:b/>
          <w:bCs/>
          <w:sz w:val="22"/>
          <w:szCs w:val="22"/>
        </w:rPr>
      </w:pPr>
      <w:r w:rsidRPr="0011370E">
        <w:rPr>
          <w:b/>
          <w:bCs/>
          <w:sz w:val="22"/>
          <w:szCs w:val="22"/>
        </w:rPr>
        <w:t>ASTELL</w:t>
      </w:r>
    </w:p>
    <w:p w14:paraId="5D24980F" w14:textId="5DB51580" w:rsidR="0011370E" w:rsidRDefault="0011370E" w:rsidP="000D14B9">
      <w:pPr>
        <w:widowControl w:val="0"/>
        <w:ind w:left="4111" w:firstLine="425"/>
        <w:jc w:val="both"/>
        <w:rPr>
          <w:sz w:val="22"/>
          <w:szCs w:val="22"/>
        </w:rPr>
      </w:pPr>
      <w:r>
        <w:rPr>
          <w:sz w:val="22"/>
          <w:szCs w:val="22"/>
        </w:rPr>
        <w:t>32 rue des Vignobles</w:t>
      </w:r>
    </w:p>
    <w:p w14:paraId="4346D521" w14:textId="0117C17F" w:rsidR="0011370E" w:rsidRDefault="0011370E" w:rsidP="000D14B9">
      <w:pPr>
        <w:widowControl w:val="0"/>
        <w:ind w:left="4111" w:firstLine="425"/>
        <w:jc w:val="both"/>
        <w:rPr>
          <w:sz w:val="22"/>
          <w:szCs w:val="22"/>
        </w:rPr>
      </w:pPr>
      <w:r>
        <w:rPr>
          <w:sz w:val="22"/>
          <w:szCs w:val="22"/>
        </w:rPr>
        <w:t>75020 PARIS</w:t>
      </w:r>
    </w:p>
    <w:p w14:paraId="64DE2BB8" w14:textId="77777777" w:rsidR="00634838" w:rsidRDefault="00634838" w:rsidP="00F80EDD">
      <w:pPr>
        <w:widowControl w:val="0"/>
        <w:ind w:left="3544"/>
        <w:jc w:val="both"/>
        <w:rPr>
          <w:sz w:val="22"/>
          <w:szCs w:val="22"/>
        </w:rPr>
      </w:pPr>
    </w:p>
    <w:p w14:paraId="2B34B812" w14:textId="3D1E4844" w:rsidR="00260BE6" w:rsidRPr="006E5914" w:rsidRDefault="00492B58" w:rsidP="00260BE6">
      <w:pPr>
        <w:widowControl w:val="0"/>
        <w:numPr>
          <w:ilvl w:val="0"/>
          <w:numId w:val="14"/>
        </w:numPr>
        <w:tabs>
          <w:tab w:val="left" w:pos="2127"/>
          <w:tab w:val="left" w:pos="3544"/>
        </w:tabs>
        <w:ind w:left="1843" w:firstLine="0"/>
        <w:jc w:val="both"/>
        <w:rPr>
          <w:b/>
          <w:bCs/>
          <w:sz w:val="22"/>
          <w:szCs w:val="22"/>
          <w:u w:val="single"/>
        </w:rPr>
      </w:pPr>
      <w:r>
        <w:rPr>
          <w:sz w:val="22"/>
          <w:szCs w:val="22"/>
          <w:u w:val="single"/>
        </w:rPr>
        <w:t>Scénographe</w:t>
      </w:r>
      <w:r w:rsidR="00260BE6" w:rsidRPr="00045409">
        <w:rPr>
          <w:sz w:val="22"/>
          <w:szCs w:val="22"/>
        </w:rPr>
        <w:t xml:space="preserve"> :</w:t>
      </w:r>
      <w:r>
        <w:rPr>
          <w:sz w:val="22"/>
          <w:szCs w:val="22"/>
        </w:rPr>
        <w:t xml:space="preserve"> </w:t>
      </w:r>
      <w:r w:rsidR="00320B30">
        <w:rPr>
          <w:sz w:val="22"/>
          <w:szCs w:val="22"/>
        </w:rPr>
        <w:tab/>
      </w:r>
      <w:r w:rsidR="000D14B9">
        <w:rPr>
          <w:sz w:val="22"/>
          <w:szCs w:val="22"/>
        </w:rPr>
        <w:tab/>
      </w:r>
      <w:r w:rsidRPr="006E5914">
        <w:rPr>
          <w:b/>
          <w:bCs/>
          <w:sz w:val="22"/>
          <w:szCs w:val="22"/>
        </w:rPr>
        <w:t>CHANGEMENT A VUE</w:t>
      </w:r>
      <w:r>
        <w:rPr>
          <w:sz w:val="22"/>
          <w:szCs w:val="22"/>
        </w:rPr>
        <w:t xml:space="preserve"> </w:t>
      </w:r>
    </w:p>
    <w:p w14:paraId="2C37D043" w14:textId="0E8B64BC" w:rsidR="006E5914" w:rsidRDefault="006E5914" w:rsidP="006E5914">
      <w:pPr>
        <w:widowControl w:val="0"/>
        <w:tabs>
          <w:tab w:val="left" w:pos="2127"/>
          <w:tab w:val="left" w:pos="3544"/>
        </w:tabs>
        <w:ind w:left="1843"/>
        <w:jc w:val="both"/>
        <w:rPr>
          <w:sz w:val="22"/>
          <w:szCs w:val="22"/>
        </w:rPr>
      </w:pPr>
      <w:r w:rsidRPr="006E5914">
        <w:rPr>
          <w:sz w:val="22"/>
          <w:szCs w:val="22"/>
        </w:rPr>
        <w:tab/>
      </w:r>
      <w:r w:rsidRPr="006E5914">
        <w:rPr>
          <w:sz w:val="22"/>
          <w:szCs w:val="22"/>
        </w:rPr>
        <w:tab/>
      </w:r>
      <w:r w:rsidR="00320B30">
        <w:rPr>
          <w:sz w:val="22"/>
          <w:szCs w:val="22"/>
        </w:rPr>
        <w:tab/>
      </w:r>
      <w:r w:rsidR="000D14B9">
        <w:rPr>
          <w:sz w:val="22"/>
          <w:szCs w:val="22"/>
        </w:rPr>
        <w:tab/>
      </w:r>
      <w:r w:rsidR="00B630FF">
        <w:rPr>
          <w:sz w:val="22"/>
          <w:szCs w:val="22"/>
        </w:rPr>
        <w:t xml:space="preserve">2 Bis, Villa Brune </w:t>
      </w:r>
    </w:p>
    <w:p w14:paraId="52D99A46" w14:textId="031ED835" w:rsidR="00806A5F" w:rsidRPr="006E5914" w:rsidRDefault="00806A5F" w:rsidP="006E5914">
      <w:pPr>
        <w:widowControl w:val="0"/>
        <w:tabs>
          <w:tab w:val="left" w:pos="2127"/>
          <w:tab w:val="left" w:pos="3544"/>
        </w:tabs>
        <w:ind w:left="1843"/>
        <w:jc w:val="both"/>
        <w:rPr>
          <w:b/>
          <w:bCs/>
          <w:sz w:val="22"/>
          <w:szCs w:val="22"/>
        </w:rPr>
      </w:pPr>
      <w:r>
        <w:rPr>
          <w:sz w:val="22"/>
          <w:szCs w:val="22"/>
        </w:rPr>
        <w:tab/>
      </w:r>
      <w:r>
        <w:rPr>
          <w:sz w:val="22"/>
          <w:szCs w:val="22"/>
        </w:rPr>
        <w:tab/>
      </w:r>
      <w:r w:rsidR="00320B30">
        <w:rPr>
          <w:sz w:val="22"/>
          <w:szCs w:val="22"/>
        </w:rPr>
        <w:tab/>
      </w:r>
      <w:r w:rsidR="000D14B9">
        <w:rPr>
          <w:sz w:val="22"/>
          <w:szCs w:val="22"/>
        </w:rPr>
        <w:tab/>
      </w:r>
      <w:r>
        <w:rPr>
          <w:sz w:val="22"/>
          <w:szCs w:val="22"/>
        </w:rPr>
        <w:t>75014 PARIS</w:t>
      </w:r>
    </w:p>
    <w:p w14:paraId="13C2D80D" w14:textId="77777777" w:rsidR="00BD7900" w:rsidRPr="006E5914" w:rsidRDefault="00BD7900" w:rsidP="00BD7900">
      <w:pPr>
        <w:widowControl w:val="0"/>
        <w:tabs>
          <w:tab w:val="left" w:pos="2127"/>
          <w:tab w:val="left" w:pos="3544"/>
        </w:tabs>
        <w:ind w:left="1843"/>
        <w:jc w:val="both"/>
        <w:rPr>
          <w:b/>
          <w:bCs/>
          <w:sz w:val="22"/>
          <w:szCs w:val="22"/>
        </w:rPr>
      </w:pPr>
    </w:p>
    <w:p w14:paraId="6533FEEA" w14:textId="157AFB03" w:rsidR="00957579" w:rsidRDefault="00BD7900" w:rsidP="00260BE6">
      <w:pPr>
        <w:widowControl w:val="0"/>
        <w:numPr>
          <w:ilvl w:val="0"/>
          <w:numId w:val="14"/>
        </w:numPr>
        <w:tabs>
          <w:tab w:val="left" w:pos="2127"/>
          <w:tab w:val="left" w:pos="3544"/>
        </w:tabs>
        <w:ind w:left="1843" w:firstLine="0"/>
        <w:jc w:val="both"/>
        <w:rPr>
          <w:b/>
          <w:bCs/>
          <w:sz w:val="22"/>
          <w:szCs w:val="22"/>
        </w:rPr>
      </w:pPr>
      <w:r w:rsidRPr="00BD7900">
        <w:rPr>
          <w:sz w:val="22"/>
          <w:szCs w:val="22"/>
          <w:u w:val="single"/>
        </w:rPr>
        <w:t>Ingénierie</w:t>
      </w:r>
      <w:r w:rsidR="00094E9B" w:rsidRPr="00BD7900">
        <w:rPr>
          <w:sz w:val="22"/>
          <w:szCs w:val="22"/>
          <w:u w:val="single"/>
        </w:rPr>
        <w:t xml:space="preserve"> structure</w:t>
      </w:r>
      <w:r w:rsidR="00094E9B" w:rsidRPr="00BD7900">
        <w:rPr>
          <w:sz w:val="22"/>
          <w:szCs w:val="22"/>
        </w:rPr>
        <w:t> </w:t>
      </w:r>
      <w:r w:rsidR="00094E9B" w:rsidRPr="00BD7900">
        <w:rPr>
          <w:b/>
          <w:bCs/>
          <w:sz w:val="22"/>
          <w:szCs w:val="22"/>
        </w:rPr>
        <w:t xml:space="preserve">: </w:t>
      </w:r>
      <w:r w:rsidR="00320B30">
        <w:rPr>
          <w:b/>
          <w:bCs/>
          <w:sz w:val="22"/>
          <w:szCs w:val="22"/>
        </w:rPr>
        <w:tab/>
      </w:r>
      <w:r w:rsidR="00094E9B" w:rsidRPr="00BD7900">
        <w:rPr>
          <w:b/>
          <w:bCs/>
          <w:sz w:val="22"/>
          <w:szCs w:val="22"/>
        </w:rPr>
        <w:t>BATISERF</w:t>
      </w:r>
    </w:p>
    <w:p w14:paraId="352487A6" w14:textId="4F45D180" w:rsidR="00320B30" w:rsidRDefault="00320B30" w:rsidP="00320B30">
      <w:pPr>
        <w:widowControl w:val="0"/>
        <w:tabs>
          <w:tab w:val="left" w:pos="2127"/>
          <w:tab w:val="left" w:pos="3544"/>
        </w:tabs>
        <w:ind w:left="1843"/>
        <w:jc w:val="both"/>
        <w:rPr>
          <w:sz w:val="22"/>
          <w:szCs w:val="22"/>
        </w:rPr>
      </w:pPr>
      <w:r w:rsidRPr="00320B30">
        <w:rPr>
          <w:sz w:val="22"/>
          <w:szCs w:val="22"/>
        </w:rPr>
        <w:tab/>
      </w:r>
      <w:r w:rsidRPr="00320B30">
        <w:rPr>
          <w:sz w:val="22"/>
          <w:szCs w:val="22"/>
        </w:rPr>
        <w:tab/>
      </w:r>
      <w:r w:rsidRPr="00320B30">
        <w:rPr>
          <w:sz w:val="22"/>
          <w:szCs w:val="22"/>
        </w:rPr>
        <w:tab/>
      </w:r>
      <w:r w:rsidRPr="00320B30">
        <w:rPr>
          <w:sz w:val="22"/>
          <w:szCs w:val="22"/>
        </w:rPr>
        <w:tab/>
      </w:r>
      <w:r>
        <w:rPr>
          <w:sz w:val="22"/>
          <w:szCs w:val="22"/>
        </w:rPr>
        <w:t>11 Bd Paul L</w:t>
      </w:r>
      <w:r w:rsidR="00C65001">
        <w:rPr>
          <w:sz w:val="22"/>
          <w:szCs w:val="22"/>
        </w:rPr>
        <w:t>an</w:t>
      </w:r>
      <w:r>
        <w:rPr>
          <w:sz w:val="22"/>
          <w:szCs w:val="22"/>
        </w:rPr>
        <w:t>gevin</w:t>
      </w:r>
    </w:p>
    <w:p w14:paraId="43B4ED6A" w14:textId="6BF56745" w:rsidR="00C65001" w:rsidRPr="00320B30" w:rsidRDefault="00C65001" w:rsidP="00320B30">
      <w:pPr>
        <w:widowControl w:val="0"/>
        <w:tabs>
          <w:tab w:val="left" w:pos="2127"/>
          <w:tab w:val="left" w:pos="3544"/>
        </w:tabs>
        <w:ind w:left="1843"/>
        <w:jc w:val="both"/>
        <w:rPr>
          <w:b/>
          <w:bCs/>
          <w:sz w:val="22"/>
          <w:szCs w:val="22"/>
        </w:rPr>
      </w:pPr>
      <w:r>
        <w:rPr>
          <w:sz w:val="22"/>
          <w:szCs w:val="22"/>
        </w:rPr>
        <w:tab/>
      </w:r>
      <w:r>
        <w:rPr>
          <w:sz w:val="22"/>
          <w:szCs w:val="22"/>
        </w:rPr>
        <w:tab/>
      </w:r>
      <w:r>
        <w:rPr>
          <w:sz w:val="22"/>
          <w:szCs w:val="22"/>
        </w:rPr>
        <w:tab/>
      </w:r>
      <w:r>
        <w:rPr>
          <w:sz w:val="22"/>
          <w:szCs w:val="22"/>
        </w:rPr>
        <w:tab/>
        <w:t>38600 FONTAINE</w:t>
      </w:r>
    </w:p>
    <w:p w14:paraId="3F6104A1" w14:textId="604307B8" w:rsidR="00320B30" w:rsidRPr="00320B30" w:rsidRDefault="00320B30" w:rsidP="00320B30">
      <w:pPr>
        <w:widowControl w:val="0"/>
        <w:tabs>
          <w:tab w:val="left" w:pos="2127"/>
          <w:tab w:val="left" w:pos="3544"/>
        </w:tabs>
        <w:ind w:left="1843"/>
        <w:jc w:val="both"/>
        <w:rPr>
          <w:b/>
          <w:bCs/>
          <w:sz w:val="22"/>
          <w:szCs w:val="22"/>
        </w:rPr>
      </w:pPr>
      <w:r w:rsidRPr="00320B30">
        <w:rPr>
          <w:sz w:val="22"/>
          <w:szCs w:val="22"/>
        </w:rPr>
        <w:tab/>
      </w:r>
      <w:r w:rsidRPr="00320B30">
        <w:rPr>
          <w:sz w:val="22"/>
          <w:szCs w:val="22"/>
        </w:rPr>
        <w:tab/>
      </w:r>
      <w:r w:rsidRPr="00320B30">
        <w:rPr>
          <w:sz w:val="22"/>
          <w:szCs w:val="22"/>
        </w:rPr>
        <w:tab/>
      </w:r>
    </w:p>
    <w:p w14:paraId="69264381" w14:textId="77777777" w:rsidR="00BD7900" w:rsidRPr="00320B30" w:rsidRDefault="00BD7900" w:rsidP="00BD7900">
      <w:pPr>
        <w:pStyle w:val="Paragraphedeliste"/>
        <w:rPr>
          <w:b/>
          <w:bCs/>
          <w:sz w:val="22"/>
          <w:szCs w:val="22"/>
        </w:rPr>
      </w:pPr>
    </w:p>
    <w:p w14:paraId="6A2BF9A2" w14:textId="77777777" w:rsidR="00BD7900" w:rsidRPr="00320B30" w:rsidRDefault="00BD7900" w:rsidP="00BD7900">
      <w:pPr>
        <w:widowControl w:val="0"/>
        <w:tabs>
          <w:tab w:val="left" w:pos="2127"/>
          <w:tab w:val="left" w:pos="3544"/>
        </w:tabs>
        <w:ind w:left="1843"/>
        <w:jc w:val="both"/>
        <w:rPr>
          <w:b/>
          <w:bCs/>
          <w:sz w:val="22"/>
          <w:szCs w:val="22"/>
        </w:rPr>
      </w:pPr>
    </w:p>
    <w:p w14:paraId="5EA600BB" w14:textId="2C303E83" w:rsidR="00094E9B" w:rsidRDefault="00094E9B" w:rsidP="00260BE6">
      <w:pPr>
        <w:widowControl w:val="0"/>
        <w:numPr>
          <w:ilvl w:val="0"/>
          <w:numId w:val="14"/>
        </w:numPr>
        <w:tabs>
          <w:tab w:val="left" w:pos="2127"/>
          <w:tab w:val="left" w:pos="3544"/>
        </w:tabs>
        <w:ind w:left="1843" w:firstLine="0"/>
        <w:jc w:val="both"/>
        <w:rPr>
          <w:b/>
          <w:bCs/>
          <w:sz w:val="22"/>
          <w:szCs w:val="22"/>
        </w:rPr>
      </w:pPr>
      <w:r w:rsidRPr="00BD7900">
        <w:rPr>
          <w:sz w:val="22"/>
          <w:szCs w:val="22"/>
          <w:u w:val="single"/>
        </w:rPr>
        <w:t>Economiste</w:t>
      </w:r>
      <w:r w:rsidRPr="00BD7900">
        <w:rPr>
          <w:sz w:val="22"/>
          <w:szCs w:val="22"/>
        </w:rPr>
        <w:t> </w:t>
      </w:r>
      <w:r w:rsidRPr="00BD7900">
        <w:rPr>
          <w:b/>
          <w:bCs/>
          <w:sz w:val="22"/>
          <w:szCs w:val="22"/>
        </w:rPr>
        <w:t xml:space="preserve">: </w:t>
      </w:r>
      <w:r w:rsidR="00927E57">
        <w:rPr>
          <w:b/>
          <w:bCs/>
          <w:sz w:val="22"/>
          <w:szCs w:val="22"/>
        </w:rPr>
        <w:tab/>
      </w:r>
      <w:r w:rsidR="00927E57">
        <w:rPr>
          <w:b/>
          <w:bCs/>
          <w:sz w:val="22"/>
          <w:szCs w:val="22"/>
        </w:rPr>
        <w:tab/>
      </w:r>
      <w:r w:rsidR="000D14B9">
        <w:rPr>
          <w:b/>
          <w:bCs/>
          <w:sz w:val="22"/>
          <w:szCs w:val="22"/>
        </w:rPr>
        <w:tab/>
      </w:r>
      <w:r w:rsidRPr="00BD7900">
        <w:rPr>
          <w:b/>
          <w:bCs/>
          <w:sz w:val="22"/>
          <w:szCs w:val="22"/>
        </w:rPr>
        <w:t>BMF</w:t>
      </w:r>
    </w:p>
    <w:p w14:paraId="2EF07F2C" w14:textId="6061D68E" w:rsidR="00987142" w:rsidRDefault="00BC3788" w:rsidP="00BC3788">
      <w:pPr>
        <w:widowControl w:val="0"/>
        <w:tabs>
          <w:tab w:val="left" w:pos="2127"/>
          <w:tab w:val="left" w:pos="3544"/>
        </w:tabs>
        <w:ind w:left="1843"/>
        <w:jc w:val="both"/>
        <w:rPr>
          <w:sz w:val="22"/>
          <w:szCs w:val="22"/>
        </w:rPr>
      </w:pPr>
      <w:r w:rsidRPr="00BC3788">
        <w:rPr>
          <w:sz w:val="22"/>
          <w:szCs w:val="22"/>
        </w:rPr>
        <w:tab/>
      </w:r>
      <w:r>
        <w:rPr>
          <w:sz w:val="22"/>
          <w:szCs w:val="22"/>
        </w:rPr>
        <w:tab/>
      </w:r>
      <w:r w:rsidR="00927E57">
        <w:rPr>
          <w:sz w:val="22"/>
          <w:szCs w:val="22"/>
        </w:rPr>
        <w:tab/>
      </w:r>
      <w:r w:rsidR="000D14B9">
        <w:rPr>
          <w:sz w:val="22"/>
          <w:szCs w:val="22"/>
        </w:rPr>
        <w:tab/>
      </w:r>
      <w:r w:rsidR="00987142">
        <w:rPr>
          <w:sz w:val="22"/>
          <w:szCs w:val="22"/>
        </w:rPr>
        <w:t>173 rue de Charenton</w:t>
      </w:r>
    </w:p>
    <w:p w14:paraId="50324A68" w14:textId="677F3D8F" w:rsidR="00BC3788" w:rsidRPr="00BC3788" w:rsidRDefault="00987142" w:rsidP="00BC3788">
      <w:pPr>
        <w:widowControl w:val="0"/>
        <w:tabs>
          <w:tab w:val="left" w:pos="2127"/>
          <w:tab w:val="left" w:pos="3544"/>
        </w:tabs>
        <w:ind w:left="1843"/>
        <w:jc w:val="both"/>
        <w:rPr>
          <w:b/>
          <w:bCs/>
          <w:sz w:val="22"/>
          <w:szCs w:val="22"/>
        </w:rPr>
      </w:pPr>
      <w:r>
        <w:rPr>
          <w:sz w:val="22"/>
          <w:szCs w:val="22"/>
        </w:rPr>
        <w:tab/>
      </w:r>
      <w:r>
        <w:rPr>
          <w:sz w:val="22"/>
          <w:szCs w:val="22"/>
        </w:rPr>
        <w:tab/>
      </w:r>
      <w:r w:rsidR="00927E57">
        <w:rPr>
          <w:sz w:val="22"/>
          <w:szCs w:val="22"/>
        </w:rPr>
        <w:tab/>
      </w:r>
      <w:r w:rsidR="000D14B9">
        <w:rPr>
          <w:sz w:val="22"/>
          <w:szCs w:val="22"/>
        </w:rPr>
        <w:tab/>
      </w:r>
      <w:r>
        <w:rPr>
          <w:sz w:val="22"/>
          <w:szCs w:val="22"/>
        </w:rPr>
        <w:t>75012 Paris</w:t>
      </w:r>
      <w:r w:rsidR="00BC3788" w:rsidRPr="00BC3788">
        <w:rPr>
          <w:sz w:val="22"/>
          <w:szCs w:val="22"/>
        </w:rPr>
        <w:tab/>
      </w:r>
    </w:p>
    <w:p w14:paraId="602160F9" w14:textId="77777777" w:rsidR="00BD7900" w:rsidRPr="00BC3788" w:rsidRDefault="00BD7900" w:rsidP="00BD7900">
      <w:pPr>
        <w:widowControl w:val="0"/>
        <w:tabs>
          <w:tab w:val="left" w:pos="2127"/>
          <w:tab w:val="left" w:pos="3544"/>
        </w:tabs>
        <w:ind w:left="1843"/>
        <w:jc w:val="both"/>
        <w:rPr>
          <w:b/>
          <w:bCs/>
          <w:sz w:val="22"/>
          <w:szCs w:val="22"/>
        </w:rPr>
      </w:pPr>
    </w:p>
    <w:p w14:paraId="0A02AB7A" w14:textId="2F0C8E08" w:rsidR="00094E9B" w:rsidRDefault="001829B0" w:rsidP="00260BE6">
      <w:pPr>
        <w:widowControl w:val="0"/>
        <w:numPr>
          <w:ilvl w:val="0"/>
          <w:numId w:val="14"/>
        </w:numPr>
        <w:tabs>
          <w:tab w:val="left" w:pos="2127"/>
          <w:tab w:val="left" w:pos="3544"/>
        </w:tabs>
        <w:ind w:left="1843" w:firstLine="0"/>
        <w:jc w:val="both"/>
        <w:rPr>
          <w:b/>
          <w:bCs/>
          <w:sz w:val="22"/>
          <w:szCs w:val="22"/>
        </w:rPr>
      </w:pPr>
      <w:r w:rsidRPr="00BD7900">
        <w:rPr>
          <w:sz w:val="22"/>
          <w:szCs w:val="22"/>
          <w:u w:val="single"/>
        </w:rPr>
        <w:t>Acoustique</w:t>
      </w:r>
      <w:r w:rsidRPr="00BD7900">
        <w:rPr>
          <w:sz w:val="22"/>
          <w:szCs w:val="22"/>
        </w:rPr>
        <w:t> </w:t>
      </w:r>
      <w:r w:rsidRPr="00BD7900">
        <w:rPr>
          <w:b/>
          <w:bCs/>
          <w:sz w:val="22"/>
          <w:szCs w:val="22"/>
        </w:rPr>
        <w:t xml:space="preserve">: </w:t>
      </w:r>
      <w:r w:rsidR="00927E57">
        <w:rPr>
          <w:b/>
          <w:bCs/>
          <w:sz w:val="22"/>
          <w:szCs w:val="22"/>
        </w:rPr>
        <w:tab/>
      </w:r>
      <w:r w:rsidR="00927E57">
        <w:rPr>
          <w:b/>
          <w:bCs/>
          <w:sz w:val="22"/>
          <w:szCs w:val="22"/>
        </w:rPr>
        <w:tab/>
      </w:r>
      <w:r w:rsidR="000D14B9">
        <w:rPr>
          <w:b/>
          <w:bCs/>
          <w:sz w:val="22"/>
          <w:szCs w:val="22"/>
        </w:rPr>
        <w:tab/>
      </w:r>
      <w:r w:rsidR="00915E15" w:rsidRPr="00BD7900">
        <w:rPr>
          <w:b/>
          <w:bCs/>
          <w:sz w:val="22"/>
          <w:szCs w:val="22"/>
        </w:rPr>
        <w:t>ALTIA</w:t>
      </w:r>
    </w:p>
    <w:p w14:paraId="55125412" w14:textId="6E5C1E86" w:rsidR="00703EDB" w:rsidRDefault="00703EDB" w:rsidP="00703EDB">
      <w:pPr>
        <w:widowControl w:val="0"/>
        <w:tabs>
          <w:tab w:val="left" w:pos="2127"/>
          <w:tab w:val="left" w:pos="3544"/>
        </w:tabs>
        <w:ind w:left="1843"/>
        <w:jc w:val="both"/>
        <w:rPr>
          <w:sz w:val="22"/>
          <w:szCs w:val="22"/>
        </w:rPr>
      </w:pPr>
      <w:r w:rsidRPr="00703EDB">
        <w:rPr>
          <w:sz w:val="22"/>
          <w:szCs w:val="22"/>
        </w:rPr>
        <w:tab/>
      </w:r>
      <w:r w:rsidRPr="00703EDB">
        <w:rPr>
          <w:sz w:val="22"/>
          <w:szCs w:val="22"/>
        </w:rPr>
        <w:tab/>
      </w:r>
      <w:r w:rsidRPr="00703EDB">
        <w:rPr>
          <w:sz w:val="22"/>
          <w:szCs w:val="22"/>
        </w:rPr>
        <w:tab/>
      </w:r>
      <w:r w:rsidR="000D14B9">
        <w:rPr>
          <w:sz w:val="22"/>
          <w:szCs w:val="22"/>
        </w:rPr>
        <w:tab/>
      </w:r>
      <w:r w:rsidR="00350181">
        <w:rPr>
          <w:sz w:val="22"/>
          <w:szCs w:val="22"/>
        </w:rPr>
        <w:t>5 rue de Cléry</w:t>
      </w:r>
    </w:p>
    <w:p w14:paraId="7B36BCCA" w14:textId="0B6A312C" w:rsidR="00350181" w:rsidRPr="00703EDB" w:rsidRDefault="00350181" w:rsidP="00703EDB">
      <w:pPr>
        <w:widowControl w:val="0"/>
        <w:tabs>
          <w:tab w:val="left" w:pos="2127"/>
          <w:tab w:val="left" w:pos="3544"/>
        </w:tabs>
        <w:ind w:left="1843"/>
        <w:jc w:val="both"/>
        <w:rPr>
          <w:b/>
          <w:bCs/>
          <w:sz w:val="22"/>
          <w:szCs w:val="22"/>
        </w:rPr>
      </w:pPr>
      <w:r>
        <w:rPr>
          <w:sz w:val="22"/>
          <w:szCs w:val="22"/>
        </w:rPr>
        <w:tab/>
      </w:r>
      <w:r>
        <w:rPr>
          <w:sz w:val="22"/>
          <w:szCs w:val="22"/>
        </w:rPr>
        <w:tab/>
      </w:r>
      <w:r>
        <w:rPr>
          <w:sz w:val="22"/>
          <w:szCs w:val="22"/>
        </w:rPr>
        <w:tab/>
      </w:r>
      <w:r w:rsidR="000D14B9">
        <w:rPr>
          <w:sz w:val="22"/>
          <w:szCs w:val="22"/>
        </w:rPr>
        <w:tab/>
      </w:r>
      <w:r>
        <w:rPr>
          <w:sz w:val="22"/>
          <w:szCs w:val="22"/>
        </w:rPr>
        <w:t>75002 PARIS</w:t>
      </w:r>
    </w:p>
    <w:p w14:paraId="50132E7D" w14:textId="77777777" w:rsidR="00BD7900" w:rsidRPr="00703EDB" w:rsidRDefault="00BD7900" w:rsidP="00BD7900">
      <w:pPr>
        <w:pStyle w:val="Paragraphedeliste"/>
        <w:rPr>
          <w:b/>
          <w:bCs/>
          <w:sz w:val="22"/>
          <w:szCs w:val="22"/>
        </w:rPr>
      </w:pPr>
    </w:p>
    <w:p w14:paraId="4C2B4134" w14:textId="77777777" w:rsidR="00BD7900" w:rsidRPr="00BD7900" w:rsidRDefault="00BD7900" w:rsidP="00BD7900">
      <w:pPr>
        <w:widowControl w:val="0"/>
        <w:tabs>
          <w:tab w:val="left" w:pos="2127"/>
          <w:tab w:val="left" w:pos="3544"/>
        </w:tabs>
        <w:ind w:left="1843"/>
        <w:jc w:val="both"/>
        <w:rPr>
          <w:b/>
          <w:bCs/>
          <w:sz w:val="22"/>
          <w:szCs w:val="22"/>
        </w:rPr>
      </w:pPr>
    </w:p>
    <w:p w14:paraId="209E1816" w14:textId="275D4E20" w:rsidR="00915E15" w:rsidRDefault="00915E15" w:rsidP="00260BE6">
      <w:pPr>
        <w:widowControl w:val="0"/>
        <w:numPr>
          <w:ilvl w:val="0"/>
          <w:numId w:val="14"/>
        </w:numPr>
        <w:tabs>
          <w:tab w:val="left" w:pos="2127"/>
          <w:tab w:val="left" w:pos="3544"/>
        </w:tabs>
        <w:ind w:left="1843" w:firstLine="0"/>
        <w:jc w:val="both"/>
        <w:rPr>
          <w:b/>
          <w:bCs/>
          <w:sz w:val="22"/>
          <w:szCs w:val="22"/>
        </w:rPr>
      </w:pPr>
      <w:r w:rsidRPr="00BD7900">
        <w:rPr>
          <w:sz w:val="22"/>
          <w:szCs w:val="22"/>
          <w:u w:val="single"/>
        </w:rPr>
        <w:t xml:space="preserve">BE </w:t>
      </w:r>
      <w:r w:rsidR="00BD7900" w:rsidRPr="00BD7900">
        <w:rPr>
          <w:sz w:val="22"/>
          <w:szCs w:val="22"/>
          <w:u w:val="single"/>
        </w:rPr>
        <w:t>synthèse</w:t>
      </w:r>
      <w:r w:rsidRPr="00BD7900">
        <w:rPr>
          <w:sz w:val="22"/>
          <w:szCs w:val="22"/>
        </w:rPr>
        <w:t> </w:t>
      </w:r>
      <w:r w:rsidRPr="00BD7900">
        <w:rPr>
          <w:b/>
          <w:bCs/>
          <w:sz w:val="22"/>
          <w:szCs w:val="22"/>
        </w:rPr>
        <w:t xml:space="preserve">: </w:t>
      </w:r>
      <w:r w:rsidR="00927E57">
        <w:rPr>
          <w:b/>
          <w:bCs/>
          <w:sz w:val="22"/>
          <w:szCs w:val="22"/>
        </w:rPr>
        <w:tab/>
      </w:r>
      <w:r w:rsidR="000D14B9">
        <w:rPr>
          <w:b/>
          <w:bCs/>
          <w:sz w:val="22"/>
          <w:szCs w:val="22"/>
        </w:rPr>
        <w:tab/>
      </w:r>
      <w:r w:rsidR="00BD7900" w:rsidRPr="00BD7900">
        <w:rPr>
          <w:b/>
          <w:bCs/>
          <w:sz w:val="22"/>
          <w:szCs w:val="22"/>
        </w:rPr>
        <w:t>ATS</w:t>
      </w:r>
    </w:p>
    <w:p w14:paraId="3565E8FA" w14:textId="34658C79" w:rsidR="00FF46E6" w:rsidRDefault="00FF46E6" w:rsidP="00FF46E6">
      <w:pPr>
        <w:widowControl w:val="0"/>
        <w:tabs>
          <w:tab w:val="left" w:pos="2127"/>
          <w:tab w:val="left" w:pos="3544"/>
        </w:tabs>
        <w:ind w:left="1843"/>
        <w:jc w:val="both"/>
        <w:rPr>
          <w:sz w:val="22"/>
          <w:szCs w:val="22"/>
        </w:rPr>
      </w:pPr>
      <w:r w:rsidRPr="00FF46E6">
        <w:rPr>
          <w:sz w:val="22"/>
          <w:szCs w:val="22"/>
        </w:rPr>
        <w:tab/>
      </w:r>
      <w:r w:rsidRPr="00FF46E6">
        <w:rPr>
          <w:sz w:val="22"/>
          <w:szCs w:val="22"/>
        </w:rPr>
        <w:tab/>
      </w:r>
      <w:r w:rsidRPr="00FF46E6">
        <w:rPr>
          <w:sz w:val="22"/>
          <w:szCs w:val="22"/>
        </w:rPr>
        <w:tab/>
      </w:r>
      <w:r w:rsidR="000D14B9">
        <w:rPr>
          <w:sz w:val="22"/>
          <w:szCs w:val="22"/>
        </w:rPr>
        <w:tab/>
      </w:r>
      <w:r>
        <w:rPr>
          <w:sz w:val="22"/>
          <w:szCs w:val="22"/>
        </w:rPr>
        <w:t>23 Bis rue de l’hort</w:t>
      </w:r>
      <w:r w:rsidR="00703EDB">
        <w:rPr>
          <w:sz w:val="22"/>
          <w:szCs w:val="22"/>
        </w:rPr>
        <w:t>iculture</w:t>
      </w:r>
    </w:p>
    <w:p w14:paraId="7AF93426" w14:textId="79603B2F" w:rsidR="00703EDB" w:rsidRPr="00FF46E6" w:rsidRDefault="00703EDB" w:rsidP="00FF46E6">
      <w:pPr>
        <w:widowControl w:val="0"/>
        <w:tabs>
          <w:tab w:val="left" w:pos="2127"/>
          <w:tab w:val="left" w:pos="3544"/>
        </w:tabs>
        <w:ind w:left="1843"/>
        <w:jc w:val="both"/>
        <w:rPr>
          <w:b/>
          <w:bCs/>
          <w:sz w:val="22"/>
          <w:szCs w:val="22"/>
        </w:rPr>
      </w:pPr>
      <w:r>
        <w:rPr>
          <w:sz w:val="22"/>
          <w:szCs w:val="22"/>
        </w:rPr>
        <w:tab/>
      </w:r>
      <w:r>
        <w:rPr>
          <w:sz w:val="22"/>
          <w:szCs w:val="22"/>
        </w:rPr>
        <w:tab/>
      </w:r>
      <w:r>
        <w:rPr>
          <w:sz w:val="22"/>
          <w:szCs w:val="22"/>
        </w:rPr>
        <w:tab/>
      </w:r>
      <w:r w:rsidR="000D14B9">
        <w:rPr>
          <w:sz w:val="22"/>
          <w:szCs w:val="22"/>
        </w:rPr>
        <w:tab/>
      </w:r>
      <w:r>
        <w:rPr>
          <w:sz w:val="22"/>
          <w:szCs w:val="22"/>
        </w:rPr>
        <w:t>44300 NANTES</w:t>
      </w:r>
    </w:p>
    <w:p w14:paraId="3DDC5836" w14:textId="77777777" w:rsidR="00BD7900" w:rsidRPr="00FF46E6" w:rsidRDefault="00BD7900" w:rsidP="00BD7900">
      <w:pPr>
        <w:widowControl w:val="0"/>
        <w:tabs>
          <w:tab w:val="left" w:pos="2127"/>
          <w:tab w:val="left" w:pos="3544"/>
        </w:tabs>
        <w:ind w:left="1843"/>
        <w:jc w:val="both"/>
        <w:rPr>
          <w:b/>
          <w:bCs/>
          <w:sz w:val="22"/>
          <w:szCs w:val="22"/>
        </w:rPr>
      </w:pPr>
    </w:p>
    <w:p w14:paraId="6E185A77" w14:textId="77777777" w:rsidR="00260BE6" w:rsidRPr="00FF46E6" w:rsidRDefault="00260BE6" w:rsidP="00703EDB">
      <w:pPr>
        <w:widowControl w:val="0"/>
        <w:jc w:val="both"/>
        <w:rPr>
          <w:sz w:val="22"/>
          <w:szCs w:val="22"/>
        </w:rPr>
      </w:pPr>
    </w:p>
    <w:p w14:paraId="0A61F946" w14:textId="77777777" w:rsidR="00634838" w:rsidRPr="00045409" w:rsidRDefault="00634838" w:rsidP="00F80EDD">
      <w:pPr>
        <w:widowControl w:val="0"/>
        <w:ind w:left="3544"/>
        <w:jc w:val="both"/>
        <w:rPr>
          <w:sz w:val="22"/>
          <w:szCs w:val="22"/>
        </w:rPr>
      </w:pPr>
    </w:p>
    <w:p w14:paraId="35D2A6D1" w14:textId="77777777" w:rsidR="00E960C8" w:rsidRPr="00E960C8" w:rsidRDefault="00E960C8" w:rsidP="005A03D3">
      <w:pPr>
        <w:widowControl w:val="0"/>
        <w:ind w:left="1843"/>
        <w:jc w:val="both"/>
        <w:rPr>
          <w:sz w:val="16"/>
          <w:szCs w:val="16"/>
        </w:rPr>
      </w:pPr>
    </w:p>
    <w:p w14:paraId="270764E2" w14:textId="77777777" w:rsidR="00E960C8" w:rsidRPr="00E960C8" w:rsidRDefault="00E960C8" w:rsidP="005A03D3">
      <w:pPr>
        <w:widowControl w:val="0"/>
        <w:ind w:left="1843"/>
        <w:jc w:val="both"/>
        <w:rPr>
          <w:sz w:val="16"/>
          <w:szCs w:val="16"/>
        </w:rPr>
      </w:pPr>
    </w:p>
    <w:p w14:paraId="232F8C80" w14:textId="102281F8" w:rsidR="00E960C8" w:rsidRDefault="00E960C8" w:rsidP="00E960C8">
      <w:pPr>
        <w:widowControl w:val="0"/>
        <w:numPr>
          <w:ilvl w:val="0"/>
          <w:numId w:val="21"/>
        </w:numPr>
        <w:tabs>
          <w:tab w:val="left" w:pos="1134"/>
          <w:tab w:val="left" w:pos="1985"/>
        </w:tabs>
        <w:ind w:left="1985" w:hanging="284"/>
        <w:jc w:val="both"/>
        <w:rPr>
          <w:spacing w:val="-4"/>
          <w:sz w:val="22"/>
          <w:szCs w:val="22"/>
        </w:rPr>
      </w:pPr>
      <w:r>
        <w:rPr>
          <w:spacing w:val="-4"/>
          <w:sz w:val="22"/>
          <w:szCs w:val="22"/>
          <w:u w:val="single"/>
        </w:rPr>
        <w:t>RER</w:t>
      </w:r>
      <w:r>
        <w:rPr>
          <w:spacing w:val="-4"/>
          <w:sz w:val="22"/>
          <w:szCs w:val="22"/>
        </w:rPr>
        <w:t> :</w:t>
      </w:r>
    </w:p>
    <w:p w14:paraId="722DCFA8" w14:textId="77777777" w:rsidR="00E960C8" w:rsidRPr="00045409" w:rsidRDefault="00E960C8" w:rsidP="00E960C8">
      <w:pPr>
        <w:widowControl w:val="0"/>
        <w:tabs>
          <w:tab w:val="left" w:pos="2127"/>
          <w:tab w:val="left" w:pos="3544"/>
        </w:tabs>
        <w:ind w:left="1843"/>
        <w:jc w:val="both"/>
        <w:rPr>
          <w:sz w:val="22"/>
          <w:szCs w:val="22"/>
        </w:rPr>
      </w:pPr>
    </w:p>
    <w:p w14:paraId="628452F8" w14:textId="3C1BA620" w:rsidR="00E960C8" w:rsidRPr="00E4723A" w:rsidRDefault="00E960C8" w:rsidP="00E960C8">
      <w:pPr>
        <w:widowControl w:val="0"/>
        <w:numPr>
          <w:ilvl w:val="0"/>
          <w:numId w:val="14"/>
        </w:numPr>
        <w:tabs>
          <w:tab w:val="left" w:pos="2127"/>
          <w:tab w:val="left" w:pos="3544"/>
        </w:tabs>
        <w:ind w:left="1843" w:firstLine="0"/>
        <w:jc w:val="both"/>
        <w:rPr>
          <w:b/>
          <w:bCs/>
          <w:sz w:val="22"/>
          <w:szCs w:val="22"/>
          <w:u w:val="single"/>
        </w:rPr>
      </w:pPr>
      <w:r w:rsidRPr="00045409">
        <w:rPr>
          <w:sz w:val="22"/>
          <w:szCs w:val="22"/>
          <w:u w:val="single"/>
        </w:rPr>
        <w:t>Architecte</w:t>
      </w:r>
      <w:r w:rsidRPr="00045409">
        <w:rPr>
          <w:sz w:val="22"/>
          <w:szCs w:val="22"/>
        </w:rPr>
        <w:t xml:space="preserve"> :</w:t>
      </w:r>
      <w:r w:rsidRPr="00045409">
        <w:rPr>
          <w:sz w:val="22"/>
          <w:szCs w:val="22"/>
        </w:rPr>
        <w:tab/>
      </w:r>
      <w:r w:rsidR="009D0828">
        <w:rPr>
          <w:sz w:val="22"/>
          <w:szCs w:val="22"/>
        </w:rPr>
        <w:tab/>
      </w:r>
      <w:r w:rsidR="009D0828">
        <w:rPr>
          <w:sz w:val="22"/>
          <w:szCs w:val="22"/>
        </w:rPr>
        <w:tab/>
      </w:r>
      <w:r>
        <w:rPr>
          <w:b/>
          <w:bCs/>
          <w:sz w:val="22"/>
          <w:szCs w:val="22"/>
        </w:rPr>
        <w:t>2BDM</w:t>
      </w:r>
    </w:p>
    <w:p w14:paraId="096FE683" w14:textId="685ED2E0" w:rsidR="00E960C8" w:rsidRDefault="00E960C8" w:rsidP="009D0828">
      <w:pPr>
        <w:widowControl w:val="0"/>
        <w:ind w:left="4111" w:firstLine="425"/>
        <w:jc w:val="both"/>
        <w:rPr>
          <w:sz w:val="22"/>
          <w:szCs w:val="22"/>
        </w:rPr>
      </w:pPr>
      <w:r>
        <w:rPr>
          <w:sz w:val="22"/>
          <w:szCs w:val="22"/>
        </w:rPr>
        <w:t>60-62 rue de Hauteville</w:t>
      </w:r>
    </w:p>
    <w:p w14:paraId="24EAF114" w14:textId="556B3369" w:rsidR="00E960C8" w:rsidRPr="00045409" w:rsidRDefault="00E960C8" w:rsidP="009D0828">
      <w:pPr>
        <w:widowControl w:val="0"/>
        <w:ind w:left="4111" w:firstLine="425"/>
        <w:jc w:val="both"/>
        <w:rPr>
          <w:sz w:val="22"/>
          <w:szCs w:val="22"/>
        </w:rPr>
      </w:pPr>
      <w:r>
        <w:rPr>
          <w:sz w:val="22"/>
          <w:szCs w:val="22"/>
        </w:rPr>
        <w:t>7501</w:t>
      </w:r>
      <w:r w:rsidR="004D3A09">
        <w:rPr>
          <w:sz w:val="22"/>
          <w:szCs w:val="22"/>
        </w:rPr>
        <w:t>0</w:t>
      </w:r>
      <w:r>
        <w:rPr>
          <w:sz w:val="22"/>
          <w:szCs w:val="22"/>
        </w:rPr>
        <w:t xml:space="preserve"> PARIS</w:t>
      </w:r>
    </w:p>
    <w:p w14:paraId="642F5CA9" w14:textId="77777777" w:rsidR="00E960C8" w:rsidRPr="00045409" w:rsidRDefault="00E960C8" w:rsidP="00E960C8">
      <w:pPr>
        <w:widowControl w:val="0"/>
        <w:tabs>
          <w:tab w:val="left" w:pos="2127"/>
          <w:tab w:val="left" w:pos="3544"/>
        </w:tabs>
        <w:ind w:left="1843"/>
        <w:jc w:val="both"/>
        <w:rPr>
          <w:sz w:val="22"/>
          <w:szCs w:val="22"/>
        </w:rPr>
      </w:pPr>
    </w:p>
    <w:p w14:paraId="0802BBC7" w14:textId="5227EB38" w:rsidR="00E960C8" w:rsidRPr="00045409" w:rsidRDefault="00E960C8" w:rsidP="00E960C8">
      <w:pPr>
        <w:widowControl w:val="0"/>
        <w:numPr>
          <w:ilvl w:val="0"/>
          <w:numId w:val="14"/>
        </w:numPr>
        <w:tabs>
          <w:tab w:val="left" w:pos="2127"/>
          <w:tab w:val="left" w:pos="3544"/>
        </w:tabs>
        <w:ind w:left="1843" w:firstLine="0"/>
        <w:jc w:val="both"/>
        <w:rPr>
          <w:sz w:val="22"/>
          <w:szCs w:val="22"/>
          <w:u w:val="single"/>
        </w:rPr>
      </w:pPr>
      <w:r w:rsidRPr="00045409">
        <w:rPr>
          <w:sz w:val="22"/>
          <w:szCs w:val="22"/>
          <w:u w:val="single"/>
        </w:rPr>
        <w:t>BET</w:t>
      </w:r>
      <w:r w:rsidRPr="00045409">
        <w:rPr>
          <w:sz w:val="22"/>
          <w:szCs w:val="22"/>
        </w:rPr>
        <w:t xml:space="preserve"> :</w:t>
      </w:r>
      <w:r w:rsidRPr="00045409">
        <w:rPr>
          <w:sz w:val="22"/>
          <w:szCs w:val="22"/>
        </w:rPr>
        <w:tab/>
      </w:r>
      <w:r w:rsidR="009D0828">
        <w:rPr>
          <w:sz w:val="22"/>
          <w:szCs w:val="22"/>
        </w:rPr>
        <w:tab/>
      </w:r>
      <w:r w:rsidR="009D0828">
        <w:rPr>
          <w:sz w:val="22"/>
          <w:szCs w:val="22"/>
        </w:rPr>
        <w:tab/>
      </w:r>
      <w:r w:rsidRPr="00A61FEC">
        <w:rPr>
          <w:b/>
          <w:bCs/>
          <w:sz w:val="22"/>
          <w:szCs w:val="22"/>
        </w:rPr>
        <w:t>CHOULET</w:t>
      </w:r>
    </w:p>
    <w:p w14:paraId="6BEA88D9" w14:textId="77777777" w:rsidR="00E960C8" w:rsidRDefault="00E960C8" w:rsidP="009D0828">
      <w:pPr>
        <w:widowControl w:val="0"/>
        <w:ind w:left="4111" w:firstLine="425"/>
        <w:jc w:val="both"/>
        <w:rPr>
          <w:sz w:val="22"/>
          <w:szCs w:val="22"/>
        </w:rPr>
      </w:pPr>
      <w:r>
        <w:rPr>
          <w:sz w:val="22"/>
          <w:szCs w:val="22"/>
        </w:rPr>
        <w:t>60 avenue de la Margeride</w:t>
      </w:r>
    </w:p>
    <w:p w14:paraId="1F90D895" w14:textId="77777777" w:rsidR="00E960C8" w:rsidRPr="00045409" w:rsidRDefault="00E960C8" w:rsidP="009D0828">
      <w:pPr>
        <w:widowControl w:val="0"/>
        <w:ind w:left="4111" w:firstLine="425"/>
        <w:jc w:val="both"/>
        <w:rPr>
          <w:sz w:val="22"/>
          <w:szCs w:val="22"/>
        </w:rPr>
      </w:pPr>
      <w:r>
        <w:rPr>
          <w:sz w:val="22"/>
          <w:szCs w:val="22"/>
        </w:rPr>
        <w:t>63170 AUBIERE</w:t>
      </w:r>
    </w:p>
    <w:p w14:paraId="0AD50F10" w14:textId="77777777" w:rsidR="003742CC" w:rsidRDefault="003742CC" w:rsidP="004E5D68">
      <w:pPr>
        <w:widowControl w:val="0"/>
        <w:jc w:val="both"/>
        <w:rPr>
          <w:sz w:val="22"/>
          <w:szCs w:val="22"/>
        </w:rPr>
      </w:pPr>
    </w:p>
    <w:p w14:paraId="0B442189" w14:textId="57E517F6" w:rsidR="00E960C8" w:rsidRPr="004E5D68" w:rsidRDefault="00E960C8" w:rsidP="003742CC">
      <w:pPr>
        <w:widowControl w:val="0"/>
        <w:ind w:left="3969" w:firstLine="567"/>
        <w:jc w:val="both"/>
        <w:rPr>
          <w:sz w:val="22"/>
          <w:szCs w:val="22"/>
        </w:rPr>
      </w:pPr>
      <w:r w:rsidRPr="0011370E">
        <w:rPr>
          <w:b/>
          <w:bCs/>
          <w:sz w:val="22"/>
          <w:szCs w:val="22"/>
        </w:rPr>
        <w:t>ASTELL</w:t>
      </w:r>
    </w:p>
    <w:p w14:paraId="4FC73134" w14:textId="77777777" w:rsidR="00E960C8" w:rsidRDefault="00E960C8" w:rsidP="003742CC">
      <w:pPr>
        <w:widowControl w:val="0"/>
        <w:ind w:left="4111" w:firstLine="425"/>
        <w:jc w:val="both"/>
        <w:rPr>
          <w:sz w:val="22"/>
          <w:szCs w:val="22"/>
        </w:rPr>
      </w:pPr>
      <w:r>
        <w:rPr>
          <w:sz w:val="22"/>
          <w:szCs w:val="22"/>
        </w:rPr>
        <w:t>32 rue des Vignobles</w:t>
      </w:r>
    </w:p>
    <w:p w14:paraId="27B766B8" w14:textId="77777777" w:rsidR="00E960C8" w:rsidRPr="00045409" w:rsidRDefault="00E960C8" w:rsidP="003742CC">
      <w:pPr>
        <w:widowControl w:val="0"/>
        <w:ind w:left="4111" w:firstLine="425"/>
        <w:jc w:val="both"/>
        <w:rPr>
          <w:sz w:val="22"/>
          <w:szCs w:val="22"/>
        </w:rPr>
      </w:pPr>
      <w:r>
        <w:rPr>
          <w:sz w:val="22"/>
          <w:szCs w:val="22"/>
        </w:rPr>
        <w:t>75020 PARIS</w:t>
      </w:r>
    </w:p>
    <w:p w14:paraId="237EAA7D" w14:textId="7289D388" w:rsidR="00E960C8" w:rsidRDefault="00E960C8" w:rsidP="005A03D3">
      <w:pPr>
        <w:widowControl w:val="0"/>
        <w:ind w:left="1843"/>
        <w:jc w:val="both"/>
        <w:rPr>
          <w:sz w:val="22"/>
          <w:szCs w:val="22"/>
        </w:rPr>
      </w:pPr>
    </w:p>
    <w:p w14:paraId="0BEE9DB9" w14:textId="5E48A213" w:rsidR="005A03D3" w:rsidRDefault="005A03D3" w:rsidP="005A03D3">
      <w:pPr>
        <w:widowControl w:val="0"/>
        <w:ind w:left="1843"/>
        <w:jc w:val="both"/>
        <w:rPr>
          <w:sz w:val="22"/>
          <w:szCs w:val="22"/>
        </w:rPr>
      </w:pPr>
      <w:r w:rsidRPr="00045409">
        <w:rPr>
          <w:sz w:val="22"/>
          <w:szCs w:val="22"/>
        </w:rPr>
        <w:t>Conformément au dossier technique, elle comprend les éléments de mission suivants :</w:t>
      </w:r>
    </w:p>
    <w:p w14:paraId="406A2A16" w14:textId="77777777" w:rsidR="00E577CC" w:rsidRDefault="00E577CC" w:rsidP="00E577CC">
      <w:pPr>
        <w:widowControl w:val="0"/>
        <w:numPr>
          <w:ilvl w:val="0"/>
          <w:numId w:val="22"/>
        </w:numPr>
        <w:jc w:val="both"/>
        <w:rPr>
          <w:sz w:val="22"/>
          <w:szCs w:val="22"/>
        </w:rPr>
      </w:pPr>
      <w:r w:rsidRPr="00445BDF">
        <w:rPr>
          <w:sz w:val="22"/>
          <w:szCs w:val="22"/>
          <w:u w:val="single"/>
        </w:rPr>
        <w:t>Missions de base</w:t>
      </w:r>
      <w:r>
        <w:rPr>
          <w:sz w:val="22"/>
          <w:szCs w:val="22"/>
        </w:rPr>
        <w:t xml:space="preserve"> : </w:t>
      </w:r>
    </w:p>
    <w:p w14:paraId="43DD52A0" w14:textId="04C706A1" w:rsidR="00E577CC" w:rsidRPr="000963C9" w:rsidRDefault="00E577CC" w:rsidP="00E577CC">
      <w:pPr>
        <w:widowControl w:val="0"/>
        <w:numPr>
          <w:ilvl w:val="0"/>
          <w:numId w:val="20"/>
        </w:numPr>
        <w:tabs>
          <w:tab w:val="left" w:pos="2552"/>
        </w:tabs>
        <w:suppressAutoHyphens/>
        <w:ind w:left="2552" w:hanging="284"/>
        <w:jc w:val="both"/>
        <w:rPr>
          <w:sz w:val="22"/>
          <w:szCs w:val="22"/>
          <w:lang w:val="en-US"/>
        </w:rPr>
      </w:pPr>
      <w:r w:rsidRPr="000963C9">
        <w:rPr>
          <w:sz w:val="22"/>
          <w:szCs w:val="22"/>
          <w:lang w:val="en-US"/>
        </w:rPr>
        <w:t xml:space="preserve">Tranche </w:t>
      </w:r>
      <w:proofErr w:type="spellStart"/>
      <w:r w:rsidRPr="000963C9">
        <w:rPr>
          <w:sz w:val="22"/>
          <w:szCs w:val="22"/>
          <w:lang w:val="en-US"/>
        </w:rPr>
        <w:t>ferme</w:t>
      </w:r>
      <w:proofErr w:type="spellEnd"/>
      <w:r w:rsidR="00775E89">
        <w:rPr>
          <w:sz w:val="22"/>
          <w:szCs w:val="22"/>
          <w:lang w:val="en-US"/>
        </w:rPr>
        <w:t xml:space="preserve"> </w:t>
      </w:r>
      <w:r w:rsidR="001A78C1">
        <w:rPr>
          <w:sz w:val="22"/>
          <w:szCs w:val="22"/>
          <w:lang w:val="en-US"/>
        </w:rPr>
        <w:t xml:space="preserve">- </w:t>
      </w:r>
      <w:r w:rsidR="005400BB">
        <w:rPr>
          <w:sz w:val="22"/>
          <w:szCs w:val="22"/>
          <w:lang w:val="en-US"/>
        </w:rPr>
        <w:t>conception</w:t>
      </w:r>
      <w:r w:rsidR="005400BB" w:rsidRPr="000963C9">
        <w:rPr>
          <w:sz w:val="22"/>
          <w:szCs w:val="22"/>
          <w:lang w:val="en-US"/>
        </w:rPr>
        <w:t>:</w:t>
      </w:r>
      <w:r w:rsidRPr="000963C9">
        <w:rPr>
          <w:sz w:val="22"/>
          <w:szCs w:val="22"/>
          <w:lang w:val="en-US"/>
        </w:rPr>
        <w:t xml:space="preserve"> APS – APD – PRO – ACT </w:t>
      </w:r>
    </w:p>
    <w:p w14:paraId="0EBC16E2" w14:textId="77777777" w:rsidR="006136A4" w:rsidRDefault="00E577CC" w:rsidP="00E577CC">
      <w:pPr>
        <w:widowControl w:val="0"/>
        <w:numPr>
          <w:ilvl w:val="0"/>
          <w:numId w:val="20"/>
        </w:numPr>
        <w:tabs>
          <w:tab w:val="left" w:pos="2552"/>
        </w:tabs>
        <w:suppressAutoHyphens/>
        <w:ind w:left="2552" w:hanging="284"/>
        <w:jc w:val="both"/>
        <w:rPr>
          <w:sz w:val="22"/>
          <w:szCs w:val="22"/>
        </w:rPr>
      </w:pPr>
      <w:r w:rsidRPr="00304AB3">
        <w:rPr>
          <w:sz w:val="22"/>
          <w:szCs w:val="22"/>
        </w:rPr>
        <w:t xml:space="preserve">Tranche </w:t>
      </w:r>
      <w:r w:rsidR="000963C9" w:rsidRPr="00304AB3">
        <w:rPr>
          <w:sz w:val="22"/>
          <w:szCs w:val="22"/>
        </w:rPr>
        <w:t>optionnelle</w:t>
      </w:r>
      <w:r w:rsidR="00304AB3" w:rsidRPr="00304AB3">
        <w:rPr>
          <w:sz w:val="22"/>
          <w:szCs w:val="22"/>
        </w:rPr>
        <w:t xml:space="preserve"> - conception</w:t>
      </w:r>
      <w:r w:rsidRPr="00304AB3">
        <w:rPr>
          <w:sz w:val="22"/>
          <w:szCs w:val="22"/>
        </w:rPr>
        <w:t xml:space="preserve"> : </w:t>
      </w:r>
      <w:r w:rsidR="00304AB3">
        <w:rPr>
          <w:sz w:val="22"/>
          <w:szCs w:val="22"/>
        </w:rPr>
        <w:t>APS – APD – PRO</w:t>
      </w:r>
    </w:p>
    <w:p w14:paraId="1CB7ACA7" w14:textId="441D3B09" w:rsidR="00E577CC" w:rsidRPr="001A0BD2" w:rsidRDefault="001A0BD2" w:rsidP="00CB4A88">
      <w:pPr>
        <w:widowControl w:val="0"/>
        <w:numPr>
          <w:ilvl w:val="0"/>
          <w:numId w:val="20"/>
        </w:numPr>
        <w:tabs>
          <w:tab w:val="left" w:pos="2552"/>
        </w:tabs>
        <w:suppressAutoHyphens/>
        <w:ind w:left="2552" w:hanging="284"/>
        <w:jc w:val="both"/>
        <w:rPr>
          <w:sz w:val="22"/>
          <w:szCs w:val="22"/>
        </w:rPr>
      </w:pPr>
      <w:r w:rsidRPr="001A0BD2">
        <w:rPr>
          <w:sz w:val="22"/>
          <w:szCs w:val="22"/>
        </w:rPr>
        <w:t>Tranche optionnelle - réalisation :</w:t>
      </w:r>
      <w:r w:rsidR="00304AB3" w:rsidRPr="001A0BD2">
        <w:rPr>
          <w:sz w:val="22"/>
          <w:szCs w:val="22"/>
        </w:rPr>
        <w:t xml:space="preserve"> </w:t>
      </w:r>
      <w:r w:rsidR="00824808" w:rsidRPr="001A0BD2">
        <w:rPr>
          <w:sz w:val="22"/>
          <w:szCs w:val="22"/>
        </w:rPr>
        <w:t xml:space="preserve">VISA – DET – AOR </w:t>
      </w:r>
      <w:r w:rsidR="00C01604" w:rsidRPr="001A0BD2">
        <w:rPr>
          <w:sz w:val="22"/>
          <w:szCs w:val="22"/>
        </w:rPr>
        <w:t>(cis GPA)</w:t>
      </w:r>
      <w:r w:rsidR="00BE5186" w:rsidRPr="001A0BD2">
        <w:rPr>
          <w:sz w:val="22"/>
          <w:szCs w:val="22"/>
        </w:rPr>
        <w:t xml:space="preserve"> - DOE</w:t>
      </w:r>
    </w:p>
    <w:p w14:paraId="5415091D" w14:textId="77777777" w:rsidR="005A03D3" w:rsidRPr="00211DA1" w:rsidRDefault="005A03D3" w:rsidP="00F80EDD">
      <w:pPr>
        <w:widowControl w:val="0"/>
        <w:ind w:left="1701"/>
        <w:rPr>
          <w:bCs/>
          <w:caps/>
          <w:sz w:val="18"/>
          <w:szCs w:val="18"/>
        </w:rPr>
      </w:pPr>
    </w:p>
    <w:p w14:paraId="460B89CE" w14:textId="77777777" w:rsidR="005A03D3" w:rsidRPr="00211DA1" w:rsidRDefault="005A03D3" w:rsidP="00F80EDD">
      <w:pPr>
        <w:widowControl w:val="0"/>
        <w:ind w:left="1701"/>
        <w:rPr>
          <w:bCs/>
          <w:caps/>
          <w:sz w:val="18"/>
          <w:szCs w:val="18"/>
        </w:rPr>
      </w:pPr>
    </w:p>
    <w:p w14:paraId="43B28FBC" w14:textId="77777777" w:rsidR="00F80EDD" w:rsidRPr="0056631E" w:rsidRDefault="00F80EDD" w:rsidP="003942DE">
      <w:pPr>
        <w:pStyle w:val="Titre4"/>
        <w:tabs>
          <w:tab w:val="clear" w:pos="2835"/>
        </w:tabs>
        <w:ind w:left="1701" w:hanging="708"/>
      </w:pPr>
      <w:r w:rsidRPr="0056631E">
        <w:t>Contrôle technique</w:t>
      </w:r>
    </w:p>
    <w:p w14:paraId="3440E85A" w14:textId="77777777" w:rsidR="00F80EDD" w:rsidRPr="00045409" w:rsidRDefault="00F80EDD" w:rsidP="00F80EDD">
      <w:pPr>
        <w:widowControl w:val="0"/>
        <w:ind w:left="1701"/>
        <w:jc w:val="both"/>
        <w:rPr>
          <w:sz w:val="22"/>
          <w:szCs w:val="22"/>
        </w:rPr>
      </w:pPr>
    </w:p>
    <w:p w14:paraId="391EA25B" w14:textId="77777777" w:rsidR="00F80EDD" w:rsidRPr="00045409" w:rsidRDefault="00F80EDD" w:rsidP="00F80EDD">
      <w:pPr>
        <w:pStyle w:val="Retraitcorpsdetexte3"/>
        <w:ind w:left="1701" w:firstLine="0"/>
        <w:rPr>
          <w:rFonts w:ascii="Arial" w:hAnsi="Arial"/>
          <w:sz w:val="22"/>
          <w:szCs w:val="22"/>
        </w:rPr>
      </w:pPr>
      <w:r w:rsidRPr="00045409">
        <w:rPr>
          <w:rFonts w:ascii="Arial" w:hAnsi="Arial"/>
          <w:sz w:val="22"/>
          <w:szCs w:val="22"/>
        </w:rPr>
        <w:t>Les travaux sont soumis au contrôle technique instauré par le titre 2 de la loi</w:t>
      </w:r>
      <w:r w:rsidR="00A9025A" w:rsidRPr="00045409">
        <w:rPr>
          <w:rFonts w:ascii="Arial" w:hAnsi="Arial"/>
          <w:sz w:val="22"/>
          <w:szCs w:val="22"/>
        </w:rPr>
        <w:t xml:space="preserve"> </w:t>
      </w:r>
      <w:r w:rsidRPr="00045409">
        <w:rPr>
          <w:rFonts w:ascii="Arial" w:hAnsi="Arial"/>
          <w:sz w:val="22"/>
          <w:szCs w:val="22"/>
        </w:rPr>
        <w:t>n° 78-12 du 4 janvier 1978 relative à la responsabilité et à l'assurance dans le domaine de la construction, modifiée par la loi n° 83-440 du 2 juin 1983, et selon conditions reprises dans le Code de la construction et de l'habitation.</w:t>
      </w:r>
    </w:p>
    <w:p w14:paraId="674758D8" w14:textId="77777777" w:rsidR="00F80EDD" w:rsidRPr="00045409" w:rsidRDefault="00F80EDD" w:rsidP="00F80EDD">
      <w:pPr>
        <w:widowControl w:val="0"/>
        <w:ind w:left="1701"/>
        <w:rPr>
          <w:sz w:val="22"/>
          <w:szCs w:val="22"/>
        </w:rPr>
      </w:pPr>
    </w:p>
    <w:p w14:paraId="372843DD" w14:textId="77777777" w:rsidR="00F80EDD" w:rsidRPr="00045409" w:rsidRDefault="006034FA" w:rsidP="00F80EDD">
      <w:pPr>
        <w:widowControl w:val="0"/>
        <w:ind w:left="1701"/>
        <w:rPr>
          <w:sz w:val="22"/>
          <w:szCs w:val="22"/>
        </w:rPr>
      </w:pPr>
      <w:r w:rsidRPr="00045409">
        <w:rPr>
          <w:sz w:val="22"/>
          <w:szCs w:val="22"/>
        </w:rPr>
        <w:t>Le bureau</w:t>
      </w:r>
      <w:r w:rsidR="00F80EDD" w:rsidRPr="00045409">
        <w:rPr>
          <w:sz w:val="22"/>
          <w:szCs w:val="22"/>
        </w:rPr>
        <w:t xml:space="preserve"> de contrôle technique </w:t>
      </w:r>
      <w:r w:rsidRPr="00045409">
        <w:rPr>
          <w:sz w:val="22"/>
          <w:szCs w:val="22"/>
        </w:rPr>
        <w:t>est</w:t>
      </w:r>
      <w:r w:rsidR="00F80EDD" w:rsidRPr="00045409">
        <w:rPr>
          <w:sz w:val="22"/>
          <w:szCs w:val="22"/>
        </w:rPr>
        <w:t> :</w:t>
      </w:r>
    </w:p>
    <w:p w14:paraId="1EC0569F" w14:textId="77777777" w:rsidR="00F80EDD" w:rsidRPr="00045409" w:rsidRDefault="00F80EDD" w:rsidP="00F80EDD">
      <w:pPr>
        <w:widowControl w:val="0"/>
        <w:ind w:left="1701"/>
        <w:rPr>
          <w:sz w:val="22"/>
          <w:szCs w:val="22"/>
        </w:rPr>
      </w:pPr>
    </w:p>
    <w:p w14:paraId="53C7C35D" w14:textId="3E846EBA" w:rsidR="00F80EDD" w:rsidRPr="00C24247" w:rsidRDefault="00C24247" w:rsidP="009C0FD4">
      <w:pPr>
        <w:widowControl w:val="0"/>
        <w:numPr>
          <w:ilvl w:val="2"/>
          <w:numId w:val="11"/>
        </w:numPr>
        <w:tabs>
          <w:tab w:val="clear" w:pos="2160"/>
          <w:tab w:val="left" w:pos="2127"/>
        </w:tabs>
        <w:ind w:left="2127" w:hanging="327"/>
        <w:rPr>
          <w:b/>
          <w:bCs/>
          <w:sz w:val="22"/>
          <w:szCs w:val="22"/>
        </w:rPr>
      </w:pPr>
      <w:r w:rsidRPr="00C24247">
        <w:rPr>
          <w:b/>
          <w:bCs/>
          <w:sz w:val="22"/>
          <w:szCs w:val="22"/>
        </w:rPr>
        <w:t>SOCOTEC</w:t>
      </w:r>
    </w:p>
    <w:p w14:paraId="319EAA11" w14:textId="5F927277" w:rsidR="00F80EDD" w:rsidRDefault="00C24247" w:rsidP="00F80EDD">
      <w:pPr>
        <w:widowControl w:val="0"/>
        <w:ind w:left="2127"/>
        <w:rPr>
          <w:sz w:val="22"/>
          <w:szCs w:val="22"/>
        </w:rPr>
      </w:pPr>
      <w:r>
        <w:rPr>
          <w:sz w:val="22"/>
          <w:szCs w:val="22"/>
        </w:rPr>
        <w:t>5 place des frères Montgolfier</w:t>
      </w:r>
    </w:p>
    <w:p w14:paraId="2B4E4417" w14:textId="472630D2" w:rsidR="00C24247" w:rsidRPr="00045409" w:rsidRDefault="00C24247" w:rsidP="00F80EDD">
      <w:pPr>
        <w:widowControl w:val="0"/>
        <w:ind w:left="2127"/>
        <w:rPr>
          <w:sz w:val="22"/>
          <w:szCs w:val="22"/>
        </w:rPr>
      </w:pPr>
      <w:r>
        <w:rPr>
          <w:sz w:val="22"/>
          <w:szCs w:val="22"/>
        </w:rPr>
        <w:t>78280 GUYANCOURT</w:t>
      </w:r>
    </w:p>
    <w:p w14:paraId="2EEF1B81" w14:textId="6D9C20AB" w:rsidR="00F80EDD" w:rsidRPr="00045409" w:rsidRDefault="00F80EDD" w:rsidP="00F80EDD">
      <w:pPr>
        <w:widowControl w:val="0"/>
        <w:ind w:left="2127"/>
        <w:rPr>
          <w:sz w:val="22"/>
          <w:szCs w:val="22"/>
        </w:rPr>
      </w:pPr>
    </w:p>
    <w:p w14:paraId="25FEE8B9" w14:textId="77777777" w:rsidR="005A03D3" w:rsidRDefault="005A03D3" w:rsidP="005A03D3">
      <w:pPr>
        <w:widowControl w:val="0"/>
        <w:ind w:left="1701"/>
        <w:jc w:val="both"/>
        <w:rPr>
          <w:sz w:val="22"/>
          <w:szCs w:val="22"/>
        </w:rPr>
      </w:pPr>
      <w:r w:rsidRPr="00045409">
        <w:rPr>
          <w:sz w:val="22"/>
          <w:szCs w:val="22"/>
        </w:rPr>
        <w:t>Conformément au dossier technique, les prestations confiées par la maîtrise d’ouvrage au bureau de contrôle comprennent les missions suivantes :</w:t>
      </w:r>
    </w:p>
    <w:p w14:paraId="680DD773" w14:textId="77777777" w:rsidR="004938D2" w:rsidRPr="00211DA1" w:rsidRDefault="004938D2" w:rsidP="005A03D3">
      <w:pPr>
        <w:widowControl w:val="0"/>
        <w:ind w:left="1701"/>
        <w:jc w:val="both"/>
        <w:rPr>
          <w:sz w:val="18"/>
          <w:szCs w:val="18"/>
        </w:rPr>
      </w:pPr>
    </w:p>
    <w:p w14:paraId="542CBD1C" w14:textId="5798F81F" w:rsidR="004938D2" w:rsidRPr="00CE50E1" w:rsidRDefault="004938D2" w:rsidP="00852A44">
      <w:pPr>
        <w:widowControl w:val="0"/>
        <w:ind w:left="1701"/>
        <w:jc w:val="center"/>
        <w:rPr>
          <w:sz w:val="22"/>
          <w:szCs w:val="22"/>
          <w:lang w:val="it-IT"/>
        </w:rPr>
      </w:pPr>
      <w:r w:rsidRPr="00CE50E1">
        <w:rPr>
          <w:sz w:val="22"/>
          <w:szCs w:val="22"/>
          <w:lang w:val="it-IT"/>
        </w:rPr>
        <w:t>L</w:t>
      </w:r>
      <w:r w:rsidR="00852A44" w:rsidRPr="00CE50E1">
        <w:rPr>
          <w:sz w:val="22"/>
          <w:szCs w:val="22"/>
          <w:lang w:val="it-IT"/>
        </w:rPr>
        <w:t xml:space="preserve"> </w:t>
      </w:r>
      <w:r w:rsidR="00D34895" w:rsidRPr="00CE50E1">
        <w:rPr>
          <w:sz w:val="22"/>
          <w:szCs w:val="22"/>
          <w:lang w:val="it-IT"/>
        </w:rPr>
        <w:t xml:space="preserve">+ LP </w:t>
      </w:r>
      <w:r w:rsidR="00852A44" w:rsidRPr="00CE50E1">
        <w:rPr>
          <w:sz w:val="22"/>
          <w:szCs w:val="22"/>
          <w:lang w:val="it-IT"/>
        </w:rPr>
        <w:t xml:space="preserve">+ LE + F </w:t>
      </w:r>
      <w:r w:rsidR="00693237" w:rsidRPr="00CE50E1">
        <w:rPr>
          <w:sz w:val="22"/>
          <w:szCs w:val="22"/>
          <w:lang w:val="it-IT"/>
        </w:rPr>
        <w:t>+ AV</w:t>
      </w:r>
      <w:r w:rsidR="00B15262" w:rsidRPr="00CE50E1">
        <w:rPr>
          <w:sz w:val="22"/>
          <w:szCs w:val="22"/>
          <w:lang w:val="it-IT"/>
        </w:rPr>
        <w:t xml:space="preserve"> + SEI</w:t>
      </w:r>
      <w:r w:rsidR="00CE50E1">
        <w:rPr>
          <w:sz w:val="22"/>
          <w:szCs w:val="22"/>
          <w:lang w:val="it-IT"/>
        </w:rPr>
        <w:t xml:space="preserve"> + TH</w:t>
      </w:r>
    </w:p>
    <w:p w14:paraId="3F32D846" w14:textId="77777777" w:rsidR="00F80EDD" w:rsidRPr="00211DA1" w:rsidRDefault="00F80EDD" w:rsidP="00F80EDD">
      <w:pPr>
        <w:widowControl w:val="0"/>
        <w:ind w:left="1701"/>
        <w:rPr>
          <w:bCs/>
          <w:caps/>
          <w:sz w:val="18"/>
          <w:szCs w:val="18"/>
          <w:lang w:val="it-IT"/>
        </w:rPr>
      </w:pPr>
    </w:p>
    <w:p w14:paraId="413BD6D8" w14:textId="77777777" w:rsidR="005A03D3" w:rsidRPr="00211DA1" w:rsidRDefault="005A03D3" w:rsidP="00F80EDD">
      <w:pPr>
        <w:widowControl w:val="0"/>
        <w:ind w:left="1701"/>
        <w:rPr>
          <w:bCs/>
          <w:caps/>
          <w:sz w:val="18"/>
          <w:szCs w:val="18"/>
          <w:lang w:val="it-IT"/>
        </w:rPr>
      </w:pPr>
    </w:p>
    <w:p w14:paraId="2FADE3BA" w14:textId="77777777" w:rsidR="00F80EDD" w:rsidRPr="0056631E" w:rsidRDefault="00F80EDD" w:rsidP="003942DE">
      <w:pPr>
        <w:pStyle w:val="Titre4"/>
        <w:tabs>
          <w:tab w:val="clear" w:pos="2835"/>
        </w:tabs>
        <w:ind w:left="1701" w:hanging="708"/>
      </w:pPr>
      <w:r w:rsidRPr="0056631E">
        <w:t>Coordination hygiène et sécurité</w:t>
      </w:r>
    </w:p>
    <w:p w14:paraId="3D062672" w14:textId="77777777" w:rsidR="00F80EDD" w:rsidRPr="00045409" w:rsidRDefault="00F80EDD" w:rsidP="00F80EDD">
      <w:pPr>
        <w:widowControl w:val="0"/>
        <w:ind w:left="1701"/>
        <w:jc w:val="both"/>
        <w:rPr>
          <w:sz w:val="22"/>
          <w:szCs w:val="22"/>
        </w:rPr>
      </w:pPr>
    </w:p>
    <w:p w14:paraId="2FFDAF05" w14:textId="77777777" w:rsidR="00F80EDD" w:rsidRPr="00045409" w:rsidRDefault="00F80EDD" w:rsidP="00F80EDD">
      <w:pPr>
        <w:widowControl w:val="0"/>
        <w:ind w:left="1701"/>
        <w:jc w:val="both"/>
        <w:rPr>
          <w:sz w:val="22"/>
          <w:szCs w:val="22"/>
        </w:rPr>
      </w:pPr>
      <w:r w:rsidRPr="00045409">
        <w:rPr>
          <w:sz w:val="22"/>
          <w:szCs w:val="22"/>
        </w:rPr>
        <w:t>En application de la l</w:t>
      </w:r>
      <w:r w:rsidR="006034FA" w:rsidRPr="00045409">
        <w:rPr>
          <w:sz w:val="22"/>
          <w:szCs w:val="22"/>
        </w:rPr>
        <w:t>oi du 31/12/</w:t>
      </w:r>
      <w:r w:rsidRPr="00045409">
        <w:rPr>
          <w:sz w:val="22"/>
          <w:szCs w:val="22"/>
        </w:rPr>
        <w:t>93 et de</w:t>
      </w:r>
      <w:r w:rsidR="006034FA" w:rsidRPr="00045409">
        <w:rPr>
          <w:sz w:val="22"/>
          <w:szCs w:val="22"/>
        </w:rPr>
        <w:t xml:space="preserve"> ses décrets d'application, le M</w:t>
      </w:r>
      <w:r w:rsidRPr="00045409">
        <w:rPr>
          <w:sz w:val="22"/>
          <w:szCs w:val="22"/>
        </w:rPr>
        <w:t>aître d'ouvrage a désigné un coordonnateur en matière de sécurité-santé.</w:t>
      </w:r>
    </w:p>
    <w:p w14:paraId="323010DC" w14:textId="77777777" w:rsidR="00F80EDD" w:rsidRPr="00045409" w:rsidRDefault="00F80EDD" w:rsidP="00F80EDD">
      <w:pPr>
        <w:widowControl w:val="0"/>
        <w:ind w:left="1701"/>
        <w:jc w:val="both"/>
        <w:rPr>
          <w:sz w:val="22"/>
          <w:szCs w:val="22"/>
        </w:rPr>
      </w:pPr>
    </w:p>
    <w:p w14:paraId="79038AAE" w14:textId="77777777" w:rsidR="00F80EDD" w:rsidRPr="00045409" w:rsidRDefault="00F80EDD" w:rsidP="00F80EDD">
      <w:pPr>
        <w:widowControl w:val="0"/>
        <w:ind w:left="1701"/>
        <w:jc w:val="both"/>
        <w:rPr>
          <w:sz w:val="22"/>
          <w:szCs w:val="22"/>
        </w:rPr>
      </w:pPr>
      <w:r w:rsidRPr="00045409">
        <w:rPr>
          <w:sz w:val="22"/>
          <w:szCs w:val="22"/>
        </w:rPr>
        <w:t>La mission de coordonnateur en matière de sécurité et de protection de la santé est assumée par :</w:t>
      </w:r>
    </w:p>
    <w:p w14:paraId="17EC2F59" w14:textId="77777777" w:rsidR="00F80EDD" w:rsidRPr="00045409" w:rsidRDefault="00F80EDD" w:rsidP="00F80EDD">
      <w:pPr>
        <w:widowControl w:val="0"/>
        <w:ind w:left="1701"/>
        <w:rPr>
          <w:sz w:val="22"/>
          <w:szCs w:val="22"/>
        </w:rPr>
      </w:pPr>
    </w:p>
    <w:p w14:paraId="5AE11FCE" w14:textId="4E8C8508" w:rsidR="00F80EDD" w:rsidRPr="00C24247" w:rsidRDefault="00C24247" w:rsidP="009C0FD4">
      <w:pPr>
        <w:widowControl w:val="0"/>
        <w:numPr>
          <w:ilvl w:val="2"/>
          <w:numId w:val="11"/>
        </w:numPr>
        <w:tabs>
          <w:tab w:val="clear" w:pos="2160"/>
          <w:tab w:val="left" w:pos="2127"/>
        </w:tabs>
        <w:ind w:left="2127" w:hanging="327"/>
        <w:rPr>
          <w:b/>
          <w:bCs/>
          <w:sz w:val="22"/>
          <w:szCs w:val="22"/>
        </w:rPr>
      </w:pPr>
      <w:r w:rsidRPr="00C24247">
        <w:rPr>
          <w:b/>
          <w:bCs/>
          <w:sz w:val="22"/>
          <w:szCs w:val="22"/>
        </w:rPr>
        <w:t>BATSCOP</w:t>
      </w:r>
    </w:p>
    <w:p w14:paraId="098DFDB4" w14:textId="4AA6BFAF" w:rsidR="00F80EDD" w:rsidRDefault="00C24247" w:rsidP="00F80EDD">
      <w:pPr>
        <w:widowControl w:val="0"/>
        <w:ind w:left="2127"/>
        <w:rPr>
          <w:sz w:val="22"/>
          <w:szCs w:val="22"/>
        </w:rPr>
      </w:pPr>
      <w:r>
        <w:rPr>
          <w:sz w:val="22"/>
          <w:szCs w:val="22"/>
        </w:rPr>
        <w:t>117 boulevard de la Villette</w:t>
      </w:r>
    </w:p>
    <w:p w14:paraId="41EAFA2C" w14:textId="22DAA990" w:rsidR="00C24247" w:rsidRPr="00045409" w:rsidRDefault="00C24247" w:rsidP="00F80EDD">
      <w:pPr>
        <w:widowControl w:val="0"/>
        <w:ind w:left="2127"/>
        <w:rPr>
          <w:sz w:val="22"/>
          <w:szCs w:val="22"/>
        </w:rPr>
      </w:pPr>
      <w:r>
        <w:rPr>
          <w:sz w:val="22"/>
          <w:szCs w:val="22"/>
        </w:rPr>
        <w:t>75010 PARIS</w:t>
      </w:r>
    </w:p>
    <w:p w14:paraId="274A8A08" w14:textId="77777777" w:rsidR="00F80EDD" w:rsidRPr="00211DA1" w:rsidRDefault="00F80EDD" w:rsidP="00F80EDD">
      <w:pPr>
        <w:widowControl w:val="0"/>
        <w:ind w:left="1701"/>
        <w:rPr>
          <w:bCs/>
          <w:caps/>
          <w:sz w:val="18"/>
          <w:szCs w:val="18"/>
        </w:rPr>
      </w:pPr>
    </w:p>
    <w:p w14:paraId="7BF1A4BB" w14:textId="77777777" w:rsidR="00F80EDD" w:rsidRPr="00211DA1" w:rsidRDefault="00F80EDD" w:rsidP="00A721A7">
      <w:pPr>
        <w:widowControl w:val="0"/>
        <w:ind w:left="1701"/>
        <w:rPr>
          <w:bCs/>
          <w:caps/>
          <w:sz w:val="18"/>
          <w:szCs w:val="18"/>
        </w:rPr>
      </w:pPr>
    </w:p>
    <w:p w14:paraId="00499C50" w14:textId="77777777" w:rsidR="006948DD" w:rsidRPr="0056631E" w:rsidRDefault="006948DD" w:rsidP="002C522B">
      <w:pPr>
        <w:pStyle w:val="Titre4"/>
        <w:tabs>
          <w:tab w:val="clear" w:pos="2835"/>
        </w:tabs>
        <w:ind w:left="1701" w:hanging="708"/>
      </w:pPr>
      <w:r>
        <w:t>Ordonnancement, Pilotage, Coordination</w:t>
      </w:r>
    </w:p>
    <w:p w14:paraId="22FE5EA3" w14:textId="77777777" w:rsidR="006948DD" w:rsidRPr="00045409" w:rsidRDefault="006948DD" w:rsidP="006948DD">
      <w:pPr>
        <w:widowControl w:val="0"/>
        <w:ind w:left="1701"/>
        <w:rPr>
          <w:sz w:val="22"/>
          <w:szCs w:val="22"/>
        </w:rPr>
      </w:pPr>
    </w:p>
    <w:p w14:paraId="6244ADFA" w14:textId="77777777" w:rsidR="00C24247" w:rsidRPr="00C24247" w:rsidRDefault="00C24247" w:rsidP="00C24247">
      <w:pPr>
        <w:widowControl w:val="0"/>
        <w:numPr>
          <w:ilvl w:val="2"/>
          <w:numId w:val="11"/>
        </w:numPr>
        <w:tabs>
          <w:tab w:val="clear" w:pos="2160"/>
          <w:tab w:val="left" w:pos="2127"/>
        </w:tabs>
        <w:ind w:left="2127" w:hanging="327"/>
        <w:rPr>
          <w:b/>
          <w:bCs/>
          <w:sz w:val="22"/>
          <w:szCs w:val="22"/>
        </w:rPr>
      </w:pPr>
      <w:r w:rsidRPr="00C24247">
        <w:rPr>
          <w:b/>
          <w:bCs/>
          <w:sz w:val="22"/>
          <w:szCs w:val="22"/>
        </w:rPr>
        <w:t>BATSCOP</w:t>
      </w:r>
    </w:p>
    <w:p w14:paraId="7FD338DE" w14:textId="77777777" w:rsidR="00C24247" w:rsidRDefault="00C24247" w:rsidP="00C24247">
      <w:pPr>
        <w:widowControl w:val="0"/>
        <w:ind w:left="2127"/>
        <w:rPr>
          <w:sz w:val="22"/>
          <w:szCs w:val="22"/>
        </w:rPr>
      </w:pPr>
      <w:r>
        <w:rPr>
          <w:sz w:val="22"/>
          <w:szCs w:val="22"/>
        </w:rPr>
        <w:t>117 boulevard de la Villette</w:t>
      </w:r>
    </w:p>
    <w:p w14:paraId="65399B46" w14:textId="77777777" w:rsidR="00C24247" w:rsidRPr="00045409" w:rsidRDefault="00C24247" w:rsidP="00C24247">
      <w:pPr>
        <w:widowControl w:val="0"/>
        <w:ind w:left="2127"/>
        <w:rPr>
          <w:sz w:val="22"/>
          <w:szCs w:val="22"/>
        </w:rPr>
      </w:pPr>
      <w:r>
        <w:rPr>
          <w:sz w:val="22"/>
          <w:szCs w:val="22"/>
        </w:rPr>
        <w:t>75010 PARIS</w:t>
      </w:r>
    </w:p>
    <w:p w14:paraId="3DE05AB4" w14:textId="77777777" w:rsidR="006948DD" w:rsidRPr="00211DA1" w:rsidRDefault="006948DD" w:rsidP="00A721A7">
      <w:pPr>
        <w:widowControl w:val="0"/>
        <w:ind w:left="1701"/>
        <w:rPr>
          <w:bCs/>
          <w:caps/>
          <w:sz w:val="18"/>
          <w:szCs w:val="18"/>
        </w:rPr>
      </w:pPr>
    </w:p>
    <w:p w14:paraId="17C34060" w14:textId="77777777" w:rsidR="00C24247" w:rsidRPr="00211DA1" w:rsidRDefault="00C24247" w:rsidP="00A721A7">
      <w:pPr>
        <w:widowControl w:val="0"/>
        <w:ind w:left="1701"/>
        <w:rPr>
          <w:bCs/>
          <w:caps/>
          <w:sz w:val="18"/>
          <w:szCs w:val="18"/>
        </w:rPr>
      </w:pPr>
    </w:p>
    <w:p w14:paraId="63047112" w14:textId="77777777" w:rsidR="00F80EDD" w:rsidRPr="0056631E" w:rsidRDefault="00F80EDD" w:rsidP="002C522B">
      <w:pPr>
        <w:pStyle w:val="Titre4"/>
        <w:tabs>
          <w:tab w:val="clear" w:pos="2835"/>
        </w:tabs>
        <w:ind w:left="1701" w:hanging="708"/>
      </w:pPr>
      <w:r w:rsidRPr="0056631E">
        <w:t>Etudes géotechniques et hydrologiques</w:t>
      </w:r>
    </w:p>
    <w:p w14:paraId="3C72BCE5" w14:textId="77777777" w:rsidR="00F80EDD" w:rsidRPr="00045409" w:rsidRDefault="00F80EDD" w:rsidP="00F80EDD">
      <w:pPr>
        <w:widowControl w:val="0"/>
        <w:ind w:left="1701"/>
        <w:rPr>
          <w:sz w:val="22"/>
          <w:szCs w:val="22"/>
        </w:rPr>
      </w:pPr>
    </w:p>
    <w:p w14:paraId="18C5729D" w14:textId="3181DECA" w:rsidR="00F80EDD" w:rsidRPr="00DF60B3" w:rsidRDefault="00DF60B3" w:rsidP="009C0FD4">
      <w:pPr>
        <w:widowControl w:val="0"/>
        <w:numPr>
          <w:ilvl w:val="2"/>
          <w:numId w:val="11"/>
        </w:numPr>
        <w:tabs>
          <w:tab w:val="clear" w:pos="2160"/>
          <w:tab w:val="left" w:pos="2127"/>
        </w:tabs>
        <w:ind w:left="2127" w:hanging="327"/>
        <w:rPr>
          <w:b/>
          <w:bCs/>
          <w:sz w:val="22"/>
          <w:szCs w:val="22"/>
        </w:rPr>
      </w:pPr>
      <w:r w:rsidRPr="00DF60B3">
        <w:rPr>
          <w:b/>
          <w:bCs/>
          <w:sz w:val="22"/>
          <w:szCs w:val="22"/>
        </w:rPr>
        <w:t>Botte sondages</w:t>
      </w:r>
    </w:p>
    <w:p w14:paraId="69CAA735" w14:textId="05256C1B" w:rsidR="00F80EDD" w:rsidRDefault="00DF60B3" w:rsidP="00F80EDD">
      <w:pPr>
        <w:widowControl w:val="0"/>
        <w:ind w:left="2127"/>
        <w:rPr>
          <w:sz w:val="22"/>
          <w:szCs w:val="22"/>
        </w:rPr>
      </w:pPr>
      <w:r>
        <w:rPr>
          <w:sz w:val="22"/>
          <w:szCs w:val="22"/>
        </w:rPr>
        <w:t xml:space="preserve">ZAC du </w:t>
      </w:r>
      <w:proofErr w:type="spellStart"/>
      <w:r>
        <w:rPr>
          <w:sz w:val="22"/>
          <w:szCs w:val="22"/>
        </w:rPr>
        <w:t>Vaulorin</w:t>
      </w:r>
      <w:proofErr w:type="spellEnd"/>
    </w:p>
    <w:p w14:paraId="769E885B" w14:textId="4A43EA62" w:rsidR="00DF60B3" w:rsidRDefault="00DF60B3" w:rsidP="00F80EDD">
      <w:pPr>
        <w:widowControl w:val="0"/>
        <w:ind w:left="2127"/>
        <w:rPr>
          <w:sz w:val="22"/>
          <w:szCs w:val="22"/>
        </w:rPr>
      </w:pPr>
      <w:r>
        <w:rPr>
          <w:sz w:val="22"/>
          <w:szCs w:val="22"/>
        </w:rPr>
        <w:t xml:space="preserve">6 rue du </w:t>
      </w:r>
      <w:proofErr w:type="spellStart"/>
      <w:r>
        <w:rPr>
          <w:sz w:val="22"/>
          <w:szCs w:val="22"/>
        </w:rPr>
        <w:t>Vaulorin</w:t>
      </w:r>
      <w:proofErr w:type="spellEnd"/>
    </w:p>
    <w:p w14:paraId="5FC92954" w14:textId="0D02DD45" w:rsidR="00DF60B3" w:rsidRDefault="00DF60B3" w:rsidP="00F80EDD">
      <w:pPr>
        <w:widowControl w:val="0"/>
        <w:ind w:left="2127"/>
        <w:rPr>
          <w:sz w:val="22"/>
          <w:szCs w:val="22"/>
        </w:rPr>
      </w:pPr>
      <w:r>
        <w:rPr>
          <w:sz w:val="22"/>
          <w:szCs w:val="22"/>
        </w:rPr>
        <w:t>91320 WISSOUS</w:t>
      </w:r>
    </w:p>
    <w:p w14:paraId="2755FF16" w14:textId="1C235A9A" w:rsidR="00DF60B3" w:rsidRPr="00FB07D2" w:rsidRDefault="00DF60B3" w:rsidP="00F80EDD">
      <w:pPr>
        <w:widowControl w:val="0"/>
        <w:ind w:left="2127"/>
        <w:rPr>
          <w:b/>
          <w:bCs/>
          <w:i/>
          <w:iCs/>
          <w:sz w:val="22"/>
          <w:szCs w:val="22"/>
        </w:rPr>
      </w:pPr>
      <w:r w:rsidRPr="00FB07D2">
        <w:rPr>
          <w:b/>
          <w:bCs/>
          <w:i/>
          <w:iCs/>
          <w:sz w:val="22"/>
          <w:szCs w:val="22"/>
        </w:rPr>
        <w:t>Missions G2 AVP + G</w:t>
      </w:r>
      <w:r w:rsidR="0097599C">
        <w:rPr>
          <w:b/>
          <w:bCs/>
          <w:i/>
          <w:iCs/>
          <w:sz w:val="22"/>
          <w:szCs w:val="22"/>
        </w:rPr>
        <w:t>4 +</w:t>
      </w:r>
      <w:r w:rsidR="00267B99">
        <w:rPr>
          <w:b/>
          <w:bCs/>
          <w:i/>
          <w:iCs/>
          <w:sz w:val="22"/>
          <w:szCs w:val="22"/>
        </w:rPr>
        <w:t>G5</w:t>
      </w:r>
    </w:p>
    <w:p w14:paraId="6A5D1175" w14:textId="69B7C113" w:rsidR="00094429" w:rsidRDefault="00094429" w:rsidP="00094429">
      <w:pPr>
        <w:widowControl w:val="0"/>
        <w:ind w:left="1701"/>
        <w:jc w:val="both"/>
        <w:rPr>
          <w:sz w:val="22"/>
          <w:szCs w:val="22"/>
        </w:rPr>
      </w:pPr>
    </w:p>
    <w:p w14:paraId="35A339D4" w14:textId="77777777" w:rsidR="00ED1067" w:rsidRPr="00045409" w:rsidRDefault="00ED1067" w:rsidP="00094429">
      <w:pPr>
        <w:widowControl w:val="0"/>
        <w:ind w:left="1701"/>
        <w:jc w:val="both"/>
        <w:rPr>
          <w:sz w:val="22"/>
          <w:szCs w:val="22"/>
        </w:rPr>
      </w:pPr>
    </w:p>
    <w:p w14:paraId="0F739BEF" w14:textId="77777777" w:rsidR="00094429" w:rsidRPr="005856FF" w:rsidRDefault="00094429" w:rsidP="00094429">
      <w:pPr>
        <w:pStyle w:val="Titre4"/>
        <w:tabs>
          <w:tab w:val="clear" w:pos="2835"/>
        </w:tabs>
        <w:ind w:left="1701" w:hanging="708"/>
      </w:pPr>
      <w:r w:rsidRPr="005856FF">
        <w:t>Marchés de travaux</w:t>
      </w:r>
    </w:p>
    <w:p w14:paraId="61D554AF" w14:textId="77777777" w:rsidR="005856FF" w:rsidRDefault="005856FF" w:rsidP="00FC132F">
      <w:pPr>
        <w:widowControl w:val="0"/>
        <w:ind w:left="1701"/>
        <w:jc w:val="both"/>
        <w:rPr>
          <w:sz w:val="22"/>
          <w:szCs w:val="22"/>
        </w:rPr>
      </w:pPr>
    </w:p>
    <w:p w14:paraId="6CE61388" w14:textId="7B020F46" w:rsidR="00B911B9" w:rsidRDefault="00B911B9" w:rsidP="00FC132F">
      <w:pPr>
        <w:widowControl w:val="0"/>
        <w:ind w:left="1701"/>
        <w:jc w:val="both"/>
        <w:rPr>
          <w:sz w:val="22"/>
          <w:szCs w:val="22"/>
        </w:rPr>
      </w:pPr>
      <w:r w:rsidRPr="00045409">
        <w:rPr>
          <w:sz w:val="22"/>
          <w:szCs w:val="22"/>
        </w:rPr>
        <w:t>Les travaux sont décomposés en lots :</w:t>
      </w:r>
    </w:p>
    <w:p w14:paraId="518831C1" w14:textId="62280548" w:rsidR="00064850" w:rsidRPr="00045409" w:rsidRDefault="00064850" w:rsidP="00FC132F">
      <w:pPr>
        <w:widowControl w:val="0"/>
        <w:ind w:left="1701"/>
        <w:jc w:val="both"/>
        <w:rPr>
          <w:sz w:val="22"/>
          <w:szCs w:val="22"/>
        </w:rPr>
      </w:pPr>
    </w:p>
    <w:tbl>
      <w:tblPr>
        <w:tblW w:w="8232" w:type="dxa"/>
        <w:tblInd w:w="1908" w:type="dxa"/>
        <w:tblBorders>
          <w:top w:val="single" w:sz="18" w:space="0" w:color="A2C037"/>
          <w:left w:val="single" w:sz="18" w:space="0" w:color="A2C037"/>
          <w:bottom w:val="single" w:sz="18" w:space="0" w:color="A2C037"/>
          <w:right w:val="single" w:sz="18" w:space="0" w:color="A2C037"/>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14"/>
        <w:gridCol w:w="7518"/>
      </w:tblGrid>
      <w:tr w:rsidR="00E66ED8" w14:paraId="284C22AA" w14:textId="77777777" w:rsidTr="00297321">
        <w:tc>
          <w:tcPr>
            <w:tcW w:w="714" w:type="dxa"/>
            <w:shd w:val="clear" w:color="auto" w:fill="436E91"/>
          </w:tcPr>
          <w:p w14:paraId="4DF65272" w14:textId="77777777" w:rsidR="00045409" w:rsidRPr="00064850" w:rsidRDefault="00045409" w:rsidP="00045409">
            <w:pPr>
              <w:widowControl w:val="0"/>
              <w:suppressAutoHyphens/>
              <w:jc w:val="center"/>
              <w:rPr>
                <w:rFonts w:cs="Arial"/>
                <w:color w:val="FFFFFF"/>
                <w:sz w:val="22"/>
                <w:szCs w:val="22"/>
                <w:lang w:eastAsia="zh-CN"/>
              </w:rPr>
            </w:pPr>
            <w:r w:rsidRPr="00064850">
              <w:rPr>
                <w:rFonts w:cs="Arial"/>
                <w:b/>
                <w:color w:val="FFFFFF"/>
                <w:sz w:val="22"/>
                <w:szCs w:val="22"/>
                <w:lang w:eastAsia="zh-CN"/>
              </w:rPr>
              <w:t>Lot</w:t>
            </w:r>
          </w:p>
        </w:tc>
        <w:tc>
          <w:tcPr>
            <w:tcW w:w="7518" w:type="dxa"/>
            <w:shd w:val="clear" w:color="auto" w:fill="436E91"/>
          </w:tcPr>
          <w:p w14:paraId="7DC5CCBB" w14:textId="77777777" w:rsidR="00045409" w:rsidRPr="00064850" w:rsidRDefault="00045409" w:rsidP="00045409">
            <w:pPr>
              <w:widowControl w:val="0"/>
              <w:suppressAutoHyphens/>
              <w:jc w:val="center"/>
              <w:rPr>
                <w:rFonts w:cs="Arial"/>
                <w:color w:val="FFFFFF"/>
                <w:sz w:val="22"/>
                <w:szCs w:val="22"/>
                <w:lang w:eastAsia="zh-CN"/>
              </w:rPr>
            </w:pPr>
            <w:r w:rsidRPr="00064850">
              <w:rPr>
                <w:rFonts w:cs="Arial"/>
                <w:b/>
                <w:color w:val="FFFFFF"/>
                <w:sz w:val="22"/>
                <w:szCs w:val="22"/>
                <w:lang w:eastAsia="zh-CN"/>
              </w:rPr>
              <w:t>Désignation</w:t>
            </w:r>
          </w:p>
        </w:tc>
      </w:tr>
      <w:tr w:rsidR="00E66ED8" w14:paraId="54D1437C" w14:textId="77777777" w:rsidTr="006E16A6">
        <w:trPr>
          <w:trHeight w:val="340"/>
        </w:trPr>
        <w:tc>
          <w:tcPr>
            <w:tcW w:w="714" w:type="dxa"/>
            <w:vAlign w:val="center"/>
          </w:tcPr>
          <w:p w14:paraId="0BDA89A3" w14:textId="35F3CAF4" w:rsidR="00045409" w:rsidRPr="00064850" w:rsidRDefault="00045409" w:rsidP="00045409">
            <w:pPr>
              <w:widowControl w:val="0"/>
              <w:suppressAutoHyphens/>
              <w:jc w:val="center"/>
              <w:rPr>
                <w:rFonts w:cs="Arial"/>
                <w:color w:val="436E91"/>
                <w:sz w:val="22"/>
                <w:szCs w:val="22"/>
                <w:lang w:eastAsia="zh-CN"/>
              </w:rPr>
            </w:pPr>
          </w:p>
        </w:tc>
        <w:tc>
          <w:tcPr>
            <w:tcW w:w="7518" w:type="dxa"/>
            <w:vAlign w:val="center"/>
          </w:tcPr>
          <w:p w14:paraId="59DED654" w14:textId="7C8CBEA2" w:rsidR="00045409" w:rsidRPr="00660143" w:rsidRDefault="00660143" w:rsidP="00045409">
            <w:pPr>
              <w:widowControl w:val="0"/>
              <w:suppressAutoHyphens/>
              <w:jc w:val="both"/>
              <w:rPr>
                <w:rFonts w:cs="Arial"/>
                <w:b/>
                <w:bCs/>
                <w:i/>
                <w:iCs/>
                <w:color w:val="436E91"/>
                <w:sz w:val="22"/>
                <w:szCs w:val="22"/>
                <w:lang w:eastAsia="zh-CN"/>
              </w:rPr>
            </w:pPr>
            <w:r w:rsidRPr="00660143">
              <w:rPr>
                <w:rFonts w:cs="Arial"/>
                <w:b/>
                <w:bCs/>
                <w:i/>
                <w:iCs/>
                <w:color w:val="436E91"/>
                <w:sz w:val="22"/>
                <w:szCs w:val="22"/>
                <w:lang w:eastAsia="zh-CN"/>
              </w:rPr>
              <w:t>Rénovation énergétique</w:t>
            </w:r>
          </w:p>
        </w:tc>
      </w:tr>
      <w:tr w:rsidR="00E66ED8" w14:paraId="058B94A3" w14:textId="77777777" w:rsidTr="006E16A6">
        <w:trPr>
          <w:trHeight w:val="283"/>
        </w:trPr>
        <w:tc>
          <w:tcPr>
            <w:tcW w:w="714" w:type="dxa"/>
            <w:shd w:val="clear" w:color="auto" w:fill="D9D9D9"/>
            <w:vAlign w:val="center"/>
          </w:tcPr>
          <w:p w14:paraId="7B16C642" w14:textId="02804101" w:rsidR="00045409" w:rsidRPr="00064850" w:rsidRDefault="00660143" w:rsidP="00045409">
            <w:pPr>
              <w:widowControl w:val="0"/>
              <w:suppressAutoHyphens/>
              <w:jc w:val="center"/>
              <w:rPr>
                <w:rFonts w:cs="Arial"/>
                <w:color w:val="436E91"/>
                <w:sz w:val="22"/>
                <w:szCs w:val="22"/>
                <w:lang w:eastAsia="zh-CN"/>
              </w:rPr>
            </w:pPr>
            <w:r>
              <w:rPr>
                <w:rFonts w:cs="Arial"/>
                <w:color w:val="436E91"/>
                <w:sz w:val="22"/>
                <w:szCs w:val="22"/>
                <w:lang w:eastAsia="zh-CN"/>
              </w:rPr>
              <w:t>1</w:t>
            </w:r>
          </w:p>
        </w:tc>
        <w:tc>
          <w:tcPr>
            <w:tcW w:w="7518" w:type="dxa"/>
            <w:shd w:val="clear" w:color="auto" w:fill="D9D9D9"/>
            <w:vAlign w:val="center"/>
          </w:tcPr>
          <w:p w14:paraId="33C0C67E" w14:textId="3C62DB43" w:rsidR="00045409" w:rsidRPr="00064850" w:rsidRDefault="00FE0EF8" w:rsidP="00045409">
            <w:pPr>
              <w:widowControl w:val="0"/>
              <w:suppressAutoHyphens/>
              <w:jc w:val="both"/>
              <w:rPr>
                <w:rFonts w:cs="Arial"/>
                <w:color w:val="436E91"/>
                <w:sz w:val="22"/>
                <w:szCs w:val="22"/>
                <w:lang w:eastAsia="zh-CN"/>
              </w:rPr>
            </w:pPr>
            <w:r>
              <w:rPr>
                <w:rFonts w:cs="Arial"/>
                <w:color w:val="436E91"/>
                <w:sz w:val="22"/>
                <w:szCs w:val="22"/>
                <w:lang w:eastAsia="zh-CN"/>
              </w:rPr>
              <w:t xml:space="preserve">RER : Curage – Démolition – Gros œuvre </w:t>
            </w:r>
          </w:p>
        </w:tc>
      </w:tr>
      <w:tr w:rsidR="00E66ED8" w14:paraId="1B597AE5" w14:textId="77777777" w:rsidTr="006E16A6">
        <w:trPr>
          <w:trHeight w:val="283"/>
        </w:trPr>
        <w:tc>
          <w:tcPr>
            <w:tcW w:w="714" w:type="dxa"/>
            <w:vAlign w:val="center"/>
          </w:tcPr>
          <w:p w14:paraId="56D1E1EB" w14:textId="5FADCD41" w:rsidR="00045409" w:rsidRPr="00064850" w:rsidRDefault="00660143" w:rsidP="00045409">
            <w:pPr>
              <w:widowControl w:val="0"/>
              <w:suppressAutoHyphens/>
              <w:jc w:val="center"/>
              <w:rPr>
                <w:rFonts w:cs="Arial"/>
                <w:color w:val="436E91"/>
                <w:sz w:val="22"/>
                <w:szCs w:val="22"/>
                <w:lang w:eastAsia="zh-CN"/>
              </w:rPr>
            </w:pPr>
            <w:r>
              <w:rPr>
                <w:rFonts w:cs="Arial"/>
                <w:color w:val="436E91"/>
                <w:sz w:val="22"/>
                <w:szCs w:val="22"/>
                <w:lang w:eastAsia="zh-CN"/>
              </w:rPr>
              <w:t>2</w:t>
            </w:r>
          </w:p>
        </w:tc>
        <w:tc>
          <w:tcPr>
            <w:tcW w:w="7518" w:type="dxa"/>
            <w:vAlign w:val="center"/>
          </w:tcPr>
          <w:p w14:paraId="4CD4D0C2" w14:textId="20BDE856" w:rsidR="00045409" w:rsidRPr="00064850" w:rsidRDefault="00FE0EF8" w:rsidP="00045409">
            <w:pPr>
              <w:widowControl w:val="0"/>
              <w:suppressAutoHyphens/>
              <w:jc w:val="both"/>
              <w:rPr>
                <w:rFonts w:cs="Arial"/>
                <w:color w:val="436E91"/>
                <w:sz w:val="22"/>
                <w:szCs w:val="22"/>
                <w:lang w:eastAsia="zh-CN"/>
              </w:rPr>
            </w:pPr>
            <w:r>
              <w:rPr>
                <w:rFonts w:cs="Arial"/>
                <w:color w:val="436E91"/>
                <w:sz w:val="22"/>
                <w:szCs w:val="22"/>
                <w:lang w:eastAsia="zh-CN"/>
              </w:rPr>
              <w:t>RER : Second</w:t>
            </w:r>
            <w:r w:rsidR="00580C17">
              <w:rPr>
                <w:rFonts w:cs="Arial"/>
                <w:color w:val="436E91"/>
                <w:sz w:val="22"/>
                <w:szCs w:val="22"/>
                <w:lang w:eastAsia="zh-CN"/>
              </w:rPr>
              <w:t>-œuvre – Plâtrerie – Isolation - Peinture</w:t>
            </w:r>
          </w:p>
        </w:tc>
      </w:tr>
      <w:tr w:rsidR="00E66ED8" w14:paraId="4C24FD54" w14:textId="77777777" w:rsidTr="006E16A6">
        <w:trPr>
          <w:trHeight w:val="283"/>
        </w:trPr>
        <w:tc>
          <w:tcPr>
            <w:tcW w:w="714" w:type="dxa"/>
            <w:shd w:val="clear" w:color="auto" w:fill="D9D9D9"/>
            <w:vAlign w:val="center"/>
          </w:tcPr>
          <w:p w14:paraId="52CC638E" w14:textId="35FB466B" w:rsidR="00045409" w:rsidRPr="00064850" w:rsidRDefault="00660143" w:rsidP="00045409">
            <w:pPr>
              <w:widowControl w:val="0"/>
              <w:suppressAutoHyphens/>
              <w:jc w:val="center"/>
              <w:rPr>
                <w:rFonts w:cs="Arial"/>
                <w:color w:val="436E91"/>
                <w:sz w:val="22"/>
                <w:szCs w:val="22"/>
                <w:lang w:eastAsia="zh-CN"/>
              </w:rPr>
            </w:pPr>
            <w:r>
              <w:rPr>
                <w:rFonts w:cs="Arial"/>
                <w:color w:val="436E91"/>
                <w:sz w:val="22"/>
                <w:szCs w:val="22"/>
                <w:lang w:eastAsia="zh-CN"/>
              </w:rPr>
              <w:t>3</w:t>
            </w:r>
          </w:p>
        </w:tc>
        <w:tc>
          <w:tcPr>
            <w:tcW w:w="7518" w:type="dxa"/>
            <w:shd w:val="clear" w:color="auto" w:fill="D9D9D9"/>
            <w:vAlign w:val="center"/>
          </w:tcPr>
          <w:p w14:paraId="0614198E" w14:textId="7A067CC8" w:rsidR="00045409" w:rsidRPr="00064850" w:rsidRDefault="00580C17" w:rsidP="00045409">
            <w:pPr>
              <w:widowControl w:val="0"/>
              <w:suppressAutoHyphens/>
              <w:jc w:val="both"/>
              <w:rPr>
                <w:rFonts w:cs="Arial"/>
                <w:color w:val="436E91"/>
                <w:sz w:val="22"/>
                <w:szCs w:val="22"/>
                <w:lang w:eastAsia="zh-CN"/>
              </w:rPr>
            </w:pPr>
            <w:r>
              <w:rPr>
                <w:rFonts w:cs="Arial"/>
                <w:color w:val="436E91"/>
                <w:sz w:val="22"/>
                <w:szCs w:val="22"/>
                <w:lang w:eastAsia="zh-CN"/>
              </w:rPr>
              <w:t>RER : Menuiseries bois – Peinture</w:t>
            </w:r>
          </w:p>
        </w:tc>
      </w:tr>
      <w:tr w:rsidR="00E66ED8" w14:paraId="0C1CB939" w14:textId="77777777" w:rsidTr="006E16A6">
        <w:trPr>
          <w:trHeight w:val="283"/>
        </w:trPr>
        <w:tc>
          <w:tcPr>
            <w:tcW w:w="714" w:type="dxa"/>
            <w:vAlign w:val="center"/>
          </w:tcPr>
          <w:p w14:paraId="421767D1" w14:textId="00DE56B0" w:rsidR="00045409" w:rsidRPr="00064850" w:rsidRDefault="00660143" w:rsidP="00045409">
            <w:pPr>
              <w:widowControl w:val="0"/>
              <w:suppressAutoHyphens/>
              <w:jc w:val="center"/>
              <w:rPr>
                <w:rFonts w:cs="Arial"/>
                <w:color w:val="436E91"/>
                <w:sz w:val="22"/>
                <w:szCs w:val="22"/>
                <w:lang w:eastAsia="zh-CN"/>
              </w:rPr>
            </w:pPr>
            <w:r>
              <w:rPr>
                <w:rFonts w:cs="Arial"/>
                <w:color w:val="436E91"/>
                <w:sz w:val="22"/>
                <w:szCs w:val="22"/>
                <w:lang w:eastAsia="zh-CN"/>
              </w:rPr>
              <w:t>4</w:t>
            </w:r>
          </w:p>
        </w:tc>
        <w:tc>
          <w:tcPr>
            <w:tcW w:w="7518" w:type="dxa"/>
            <w:vAlign w:val="center"/>
          </w:tcPr>
          <w:p w14:paraId="16F690C6" w14:textId="0DC0CC5A" w:rsidR="00045409" w:rsidRPr="00064850" w:rsidRDefault="00580C17" w:rsidP="00045409">
            <w:pPr>
              <w:widowControl w:val="0"/>
              <w:suppressAutoHyphens/>
              <w:jc w:val="both"/>
              <w:rPr>
                <w:rFonts w:cs="Arial"/>
                <w:color w:val="436E91"/>
                <w:sz w:val="22"/>
                <w:szCs w:val="22"/>
                <w:lang w:eastAsia="zh-CN"/>
              </w:rPr>
            </w:pPr>
            <w:r>
              <w:rPr>
                <w:rFonts w:cs="Arial"/>
                <w:color w:val="436E91"/>
                <w:sz w:val="22"/>
                <w:szCs w:val="22"/>
                <w:lang w:eastAsia="zh-CN"/>
              </w:rPr>
              <w:t>RER : Menuiseries métalliques – Châssis de toit – Verrières</w:t>
            </w:r>
          </w:p>
        </w:tc>
      </w:tr>
      <w:tr w:rsidR="00E66ED8" w14:paraId="1E8AF332" w14:textId="77777777" w:rsidTr="006E16A6">
        <w:trPr>
          <w:trHeight w:val="283"/>
        </w:trPr>
        <w:tc>
          <w:tcPr>
            <w:tcW w:w="714" w:type="dxa"/>
            <w:shd w:val="clear" w:color="auto" w:fill="D9D9D9"/>
            <w:vAlign w:val="center"/>
          </w:tcPr>
          <w:p w14:paraId="44FA8983" w14:textId="41AB8A46" w:rsidR="00045409" w:rsidRPr="00064850" w:rsidRDefault="00660143" w:rsidP="00045409">
            <w:pPr>
              <w:widowControl w:val="0"/>
              <w:suppressAutoHyphens/>
              <w:jc w:val="center"/>
              <w:rPr>
                <w:rFonts w:cs="Arial"/>
                <w:color w:val="436E91"/>
                <w:sz w:val="22"/>
                <w:szCs w:val="22"/>
                <w:lang w:eastAsia="zh-CN"/>
              </w:rPr>
            </w:pPr>
            <w:r>
              <w:rPr>
                <w:rFonts w:cs="Arial"/>
                <w:color w:val="436E91"/>
                <w:sz w:val="22"/>
                <w:szCs w:val="22"/>
                <w:lang w:eastAsia="zh-CN"/>
              </w:rPr>
              <w:t>5</w:t>
            </w:r>
          </w:p>
        </w:tc>
        <w:tc>
          <w:tcPr>
            <w:tcW w:w="7518" w:type="dxa"/>
            <w:shd w:val="clear" w:color="auto" w:fill="D9D9D9"/>
            <w:vAlign w:val="center"/>
          </w:tcPr>
          <w:p w14:paraId="5A7A3D35" w14:textId="58EE3AD0" w:rsidR="00045409" w:rsidRPr="00064850" w:rsidRDefault="00EB30F0" w:rsidP="00045409">
            <w:pPr>
              <w:widowControl w:val="0"/>
              <w:suppressAutoHyphens/>
              <w:jc w:val="both"/>
              <w:rPr>
                <w:rFonts w:cs="Arial"/>
                <w:color w:val="436E91"/>
                <w:sz w:val="22"/>
                <w:szCs w:val="22"/>
                <w:lang w:eastAsia="zh-CN"/>
              </w:rPr>
            </w:pPr>
            <w:r>
              <w:rPr>
                <w:rFonts w:cs="Arial"/>
                <w:color w:val="436E91"/>
                <w:sz w:val="22"/>
                <w:szCs w:val="22"/>
                <w:lang w:eastAsia="zh-CN"/>
              </w:rPr>
              <w:t>Stores</w:t>
            </w:r>
          </w:p>
        </w:tc>
      </w:tr>
      <w:tr w:rsidR="00E66ED8" w14:paraId="25CAFDA3" w14:textId="77777777" w:rsidTr="006E16A6">
        <w:trPr>
          <w:trHeight w:val="283"/>
        </w:trPr>
        <w:tc>
          <w:tcPr>
            <w:tcW w:w="714" w:type="dxa"/>
            <w:vAlign w:val="center"/>
          </w:tcPr>
          <w:p w14:paraId="53A08FF1" w14:textId="7E040F21" w:rsidR="00045409" w:rsidRPr="00064850" w:rsidRDefault="00660143" w:rsidP="00045409">
            <w:pPr>
              <w:widowControl w:val="0"/>
              <w:suppressAutoHyphens/>
              <w:jc w:val="center"/>
              <w:rPr>
                <w:rFonts w:cs="Arial"/>
                <w:color w:val="436E91"/>
                <w:sz w:val="22"/>
                <w:szCs w:val="22"/>
                <w:lang w:eastAsia="zh-CN"/>
              </w:rPr>
            </w:pPr>
            <w:r>
              <w:rPr>
                <w:rFonts w:cs="Arial"/>
                <w:color w:val="436E91"/>
                <w:sz w:val="22"/>
                <w:szCs w:val="22"/>
                <w:lang w:eastAsia="zh-CN"/>
              </w:rPr>
              <w:t>6</w:t>
            </w:r>
          </w:p>
        </w:tc>
        <w:tc>
          <w:tcPr>
            <w:tcW w:w="7518" w:type="dxa"/>
            <w:vAlign w:val="center"/>
          </w:tcPr>
          <w:p w14:paraId="51BEF507" w14:textId="2FE12FBA" w:rsidR="00045409" w:rsidRPr="00064850" w:rsidRDefault="00EB30F0" w:rsidP="00045409">
            <w:pPr>
              <w:widowControl w:val="0"/>
              <w:suppressAutoHyphens/>
              <w:jc w:val="both"/>
              <w:rPr>
                <w:rFonts w:cs="Arial"/>
                <w:color w:val="436E91"/>
                <w:sz w:val="22"/>
                <w:szCs w:val="22"/>
                <w:lang w:eastAsia="zh-CN"/>
              </w:rPr>
            </w:pPr>
            <w:r>
              <w:rPr>
                <w:rFonts w:cs="Arial"/>
                <w:color w:val="436E91"/>
                <w:sz w:val="22"/>
                <w:szCs w:val="22"/>
                <w:lang w:eastAsia="zh-CN"/>
              </w:rPr>
              <w:t>CVC Plomberie GTB</w:t>
            </w:r>
          </w:p>
        </w:tc>
      </w:tr>
      <w:tr w:rsidR="00E66ED8" w14:paraId="39375CE3" w14:textId="77777777" w:rsidTr="006E16A6">
        <w:trPr>
          <w:trHeight w:val="283"/>
        </w:trPr>
        <w:tc>
          <w:tcPr>
            <w:tcW w:w="714" w:type="dxa"/>
            <w:shd w:val="clear" w:color="auto" w:fill="D9D9D9"/>
            <w:vAlign w:val="center"/>
          </w:tcPr>
          <w:p w14:paraId="777125DC" w14:textId="23B6796B" w:rsidR="00045409" w:rsidRPr="00064850" w:rsidRDefault="00660143" w:rsidP="00045409">
            <w:pPr>
              <w:widowControl w:val="0"/>
              <w:suppressAutoHyphens/>
              <w:jc w:val="center"/>
              <w:rPr>
                <w:rFonts w:cs="Arial"/>
                <w:color w:val="436E91"/>
                <w:sz w:val="22"/>
                <w:szCs w:val="22"/>
                <w:lang w:eastAsia="zh-CN"/>
              </w:rPr>
            </w:pPr>
            <w:r>
              <w:rPr>
                <w:rFonts w:cs="Arial"/>
                <w:color w:val="436E91"/>
                <w:sz w:val="22"/>
                <w:szCs w:val="22"/>
                <w:lang w:eastAsia="zh-CN"/>
              </w:rPr>
              <w:t>7</w:t>
            </w:r>
          </w:p>
        </w:tc>
        <w:tc>
          <w:tcPr>
            <w:tcW w:w="7518" w:type="dxa"/>
            <w:shd w:val="clear" w:color="auto" w:fill="D9D9D9"/>
            <w:vAlign w:val="center"/>
          </w:tcPr>
          <w:p w14:paraId="4AC66C59" w14:textId="02323D6F" w:rsidR="00045409" w:rsidRPr="00064850" w:rsidRDefault="00EB30F0" w:rsidP="00045409">
            <w:pPr>
              <w:widowControl w:val="0"/>
              <w:suppressAutoHyphens/>
              <w:jc w:val="both"/>
              <w:rPr>
                <w:rFonts w:cs="Arial"/>
                <w:color w:val="436E91"/>
                <w:sz w:val="22"/>
                <w:szCs w:val="22"/>
                <w:lang w:eastAsia="zh-CN"/>
              </w:rPr>
            </w:pPr>
            <w:r>
              <w:rPr>
                <w:rFonts w:cs="Arial"/>
                <w:color w:val="436E91"/>
                <w:sz w:val="22"/>
                <w:szCs w:val="22"/>
                <w:lang w:eastAsia="zh-CN"/>
              </w:rPr>
              <w:t>Electricité CFO CFA SSI</w:t>
            </w:r>
          </w:p>
        </w:tc>
      </w:tr>
      <w:tr w:rsidR="00E66ED8" w14:paraId="5838CF18" w14:textId="77777777" w:rsidTr="006E16A6">
        <w:trPr>
          <w:trHeight w:val="283"/>
        </w:trPr>
        <w:tc>
          <w:tcPr>
            <w:tcW w:w="714" w:type="dxa"/>
            <w:vAlign w:val="center"/>
          </w:tcPr>
          <w:p w14:paraId="1BF3400B" w14:textId="5FF6884B" w:rsidR="00045409" w:rsidRPr="00064850" w:rsidRDefault="00045409" w:rsidP="00045409">
            <w:pPr>
              <w:widowControl w:val="0"/>
              <w:suppressAutoHyphens/>
              <w:jc w:val="center"/>
              <w:rPr>
                <w:rFonts w:cs="Arial"/>
                <w:color w:val="436E91"/>
                <w:sz w:val="22"/>
                <w:szCs w:val="22"/>
                <w:lang w:eastAsia="zh-CN"/>
              </w:rPr>
            </w:pPr>
          </w:p>
        </w:tc>
        <w:tc>
          <w:tcPr>
            <w:tcW w:w="7518" w:type="dxa"/>
            <w:vAlign w:val="center"/>
          </w:tcPr>
          <w:p w14:paraId="5DEC95B9" w14:textId="775CB58A" w:rsidR="00045409" w:rsidRPr="00064850" w:rsidRDefault="00EB30F0" w:rsidP="00045409">
            <w:pPr>
              <w:widowControl w:val="0"/>
              <w:suppressAutoHyphens/>
              <w:jc w:val="both"/>
              <w:rPr>
                <w:rFonts w:cs="Arial"/>
                <w:color w:val="436E91"/>
                <w:sz w:val="22"/>
                <w:szCs w:val="22"/>
                <w:lang w:eastAsia="zh-CN"/>
              </w:rPr>
            </w:pPr>
            <w:r>
              <w:rPr>
                <w:rFonts w:cs="Arial"/>
                <w:color w:val="436E91"/>
                <w:sz w:val="22"/>
                <w:szCs w:val="22"/>
                <w:lang w:eastAsia="zh-CN"/>
              </w:rPr>
              <w:t>Dépose ascenseur Y et W</w:t>
            </w:r>
          </w:p>
        </w:tc>
      </w:tr>
      <w:tr w:rsidR="00E66ED8" w14:paraId="78733908" w14:textId="77777777" w:rsidTr="006E16A6">
        <w:trPr>
          <w:trHeight w:val="283"/>
        </w:trPr>
        <w:tc>
          <w:tcPr>
            <w:tcW w:w="714" w:type="dxa"/>
            <w:tcBorders>
              <w:bottom w:val="single" w:sz="4" w:space="0" w:color="000000"/>
            </w:tcBorders>
            <w:shd w:val="clear" w:color="auto" w:fill="D9D9D9"/>
            <w:vAlign w:val="center"/>
          </w:tcPr>
          <w:p w14:paraId="166DB359" w14:textId="0FD79DF5" w:rsidR="00045409" w:rsidRPr="00064850" w:rsidRDefault="00045409" w:rsidP="00045409">
            <w:pPr>
              <w:widowControl w:val="0"/>
              <w:suppressAutoHyphens/>
              <w:jc w:val="center"/>
              <w:rPr>
                <w:rFonts w:cs="Arial"/>
                <w:color w:val="436E91"/>
                <w:sz w:val="22"/>
                <w:szCs w:val="22"/>
                <w:lang w:eastAsia="zh-CN"/>
              </w:rPr>
            </w:pPr>
          </w:p>
        </w:tc>
        <w:tc>
          <w:tcPr>
            <w:tcW w:w="7518" w:type="dxa"/>
            <w:tcBorders>
              <w:bottom w:val="single" w:sz="4" w:space="0" w:color="000000"/>
            </w:tcBorders>
            <w:shd w:val="clear" w:color="auto" w:fill="D9D9D9"/>
            <w:vAlign w:val="center"/>
          </w:tcPr>
          <w:p w14:paraId="098618D4" w14:textId="0C7E27A6" w:rsidR="00045409" w:rsidRPr="00064850" w:rsidRDefault="00EB30F0" w:rsidP="00045409">
            <w:pPr>
              <w:widowControl w:val="0"/>
              <w:suppressAutoHyphens/>
              <w:jc w:val="both"/>
              <w:rPr>
                <w:rFonts w:cs="Arial"/>
                <w:color w:val="436E91"/>
                <w:sz w:val="22"/>
                <w:szCs w:val="22"/>
                <w:lang w:eastAsia="zh-CN"/>
              </w:rPr>
            </w:pPr>
            <w:r>
              <w:rPr>
                <w:rFonts w:cs="Arial"/>
                <w:color w:val="436E91"/>
                <w:sz w:val="22"/>
                <w:szCs w:val="22"/>
                <w:lang w:eastAsia="zh-CN"/>
              </w:rPr>
              <w:t xml:space="preserve">Divers travaux aménagements </w:t>
            </w:r>
          </w:p>
        </w:tc>
      </w:tr>
      <w:tr w:rsidR="00211DA1" w14:paraId="56B47E56" w14:textId="77777777" w:rsidTr="006E16A6">
        <w:trPr>
          <w:trHeight w:val="340"/>
        </w:trPr>
        <w:tc>
          <w:tcPr>
            <w:tcW w:w="714" w:type="dxa"/>
            <w:tcBorders>
              <w:top w:val="single" w:sz="4" w:space="0" w:color="000000"/>
              <w:bottom w:val="single" w:sz="4" w:space="0" w:color="000000"/>
            </w:tcBorders>
            <w:shd w:val="clear" w:color="auto" w:fill="D9D9D9"/>
            <w:vAlign w:val="center"/>
          </w:tcPr>
          <w:p w14:paraId="20C19EF3" w14:textId="77777777" w:rsidR="00211DA1" w:rsidRPr="00064850" w:rsidRDefault="00211DA1" w:rsidP="00045409">
            <w:pPr>
              <w:widowControl w:val="0"/>
              <w:suppressAutoHyphens/>
              <w:jc w:val="center"/>
              <w:rPr>
                <w:rFonts w:cs="Arial"/>
                <w:color w:val="436E91"/>
                <w:sz w:val="22"/>
                <w:szCs w:val="22"/>
                <w:lang w:eastAsia="zh-CN"/>
              </w:rPr>
            </w:pPr>
          </w:p>
        </w:tc>
        <w:tc>
          <w:tcPr>
            <w:tcW w:w="7518" w:type="dxa"/>
            <w:tcBorders>
              <w:top w:val="single" w:sz="4" w:space="0" w:color="000000"/>
              <w:bottom w:val="single" w:sz="4" w:space="0" w:color="000000"/>
            </w:tcBorders>
            <w:shd w:val="clear" w:color="auto" w:fill="D9D9D9"/>
            <w:vAlign w:val="center"/>
          </w:tcPr>
          <w:p w14:paraId="3EFBA34C" w14:textId="79CCC77C" w:rsidR="00211DA1" w:rsidRPr="00064850" w:rsidRDefault="0037391A" w:rsidP="00045409">
            <w:pPr>
              <w:widowControl w:val="0"/>
              <w:suppressAutoHyphens/>
              <w:jc w:val="both"/>
              <w:rPr>
                <w:rFonts w:cs="Arial"/>
                <w:color w:val="436E91"/>
                <w:sz w:val="22"/>
                <w:szCs w:val="22"/>
                <w:lang w:eastAsia="zh-CN"/>
              </w:rPr>
            </w:pPr>
            <w:r w:rsidRPr="0037391A">
              <w:rPr>
                <w:rFonts w:cs="Arial"/>
                <w:b/>
                <w:bCs/>
                <w:i/>
                <w:iCs/>
                <w:color w:val="436E91"/>
                <w:sz w:val="22"/>
                <w:szCs w:val="22"/>
                <w:lang w:eastAsia="zh-CN"/>
              </w:rPr>
              <w:t>Phases 2 et 3</w:t>
            </w:r>
          </w:p>
        </w:tc>
      </w:tr>
      <w:tr w:rsidR="00211DA1" w14:paraId="577C043A" w14:textId="77777777">
        <w:trPr>
          <w:trHeight w:val="283"/>
        </w:trPr>
        <w:tc>
          <w:tcPr>
            <w:tcW w:w="714" w:type="dxa"/>
            <w:tcBorders>
              <w:top w:val="single" w:sz="4" w:space="0" w:color="000000"/>
              <w:bottom w:val="single" w:sz="4" w:space="0" w:color="000000"/>
            </w:tcBorders>
            <w:shd w:val="clear" w:color="auto" w:fill="FFFFFF"/>
            <w:vAlign w:val="center"/>
          </w:tcPr>
          <w:p w14:paraId="0F8AE6D0" w14:textId="386C7347" w:rsidR="00211DA1" w:rsidRPr="00064850" w:rsidRDefault="008127CE" w:rsidP="00045409">
            <w:pPr>
              <w:widowControl w:val="0"/>
              <w:suppressAutoHyphens/>
              <w:jc w:val="center"/>
              <w:rPr>
                <w:rFonts w:cs="Arial"/>
                <w:color w:val="436E91"/>
                <w:sz w:val="22"/>
                <w:szCs w:val="22"/>
                <w:lang w:eastAsia="zh-CN"/>
              </w:rPr>
            </w:pPr>
            <w:r>
              <w:rPr>
                <w:rFonts w:cs="Arial"/>
                <w:color w:val="436E91"/>
                <w:sz w:val="22"/>
                <w:szCs w:val="22"/>
                <w:lang w:eastAsia="zh-CN"/>
              </w:rPr>
              <w:lastRenderedPageBreak/>
              <w:t>1</w:t>
            </w:r>
          </w:p>
        </w:tc>
        <w:tc>
          <w:tcPr>
            <w:tcW w:w="7518" w:type="dxa"/>
            <w:tcBorders>
              <w:top w:val="single" w:sz="4" w:space="0" w:color="000000"/>
              <w:bottom w:val="single" w:sz="4" w:space="0" w:color="000000"/>
            </w:tcBorders>
            <w:shd w:val="clear" w:color="auto" w:fill="FFFFFF"/>
            <w:vAlign w:val="center"/>
          </w:tcPr>
          <w:p w14:paraId="5EC5708F" w14:textId="11ED7F38" w:rsidR="00211DA1" w:rsidRPr="00064850" w:rsidRDefault="00A96739" w:rsidP="00045409">
            <w:pPr>
              <w:widowControl w:val="0"/>
              <w:suppressAutoHyphens/>
              <w:jc w:val="both"/>
              <w:rPr>
                <w:rFonts w:cs="Arial"/>
                <w:color w:val="436E91"/>
                <w:sz w:val="22"/>
                <w:szCs w:val="22"/>
                <w:lang w:eastAsia="zh-CN"/>
              </w:rPr>
            </w:pPr>
            <w:r>
              <w:rPr>
                <w:rFonts w:cs="Arial"/>
                <w:color w:val="436E91"/>
                <w:sz w:val="22"/>
                <w:szCs w:val="22"/>
                <w:lang w:eastAsia="zh-CN"/>
              </w:rPr>
              <w:t>GTDT</w:t>
            </w:r>
            <w:r w:rsidR="00EE1509">
              <w:rPr>
                <w:rFonts w:cs="Arial"/>
                <w:color w:val="436E91"/>
                <w:sz w:val="22"/>
                <w:szCs w:val="22"/>
                <w:lang w:eastAsia="zh-CN"/>
              </w:rPr>
              <w:t xml:space="preserve"> : Curage</w:t>
            </w:r>
            <w:r>
              <w:rPr>
                <w:rFonts w:cs="Arial"/>
                <w:color w:val="436E91"/>
                <w:sz w:val="22"/>
                <w:szCs w:val="22"/>
                <w:lang w:eastAsia="zh-CN"/>
              </w:rPr>
              <w:t xml:space="preserve"> – Démolition – Gros œuvre </w:t>
            </w:r>
          </w:p>
        </w:tc>
      </w:tr>
      <w:tr w:rsidR="00A96739" w14:paraId="02BC1B7A" w14:textId="77777777" w:rsidTr="006E16A6">
        <w:trPr>
          <w:trHeight w:val="283"/>
        </w:trPr>
        <w:tc>
          <w:tcPr>
            <w:tcW w:w="714" w:type="dxa"/>
            <w:tcBorders>
              <w:top w:val="single" w:sz="4" w:space="0" w:color="000000"/>
              <w:bottom w:val="single" w:sz="4" w:space="0" w:color="000000"/>
            </w:tcBorders>
            <w:shd w:val="clear" w:color="auto" w:fill="D9D9D9"/>
            <w:vAlign w:val="center"/>
          </w:tcPr>
          <w:p w14:paraId="57800120" w14:textId="339CDCC8" w:rsidR="00A96739" w:rsidRPr="00064850" w:rsidRDefault="00A96739" w:rsidP="00A96739">
            <w:pPr>
              <w:widowControl w:val="0"/>
              <w:suppressAutoHyphens/>
              <w:jc w:val="center"/>
              <w:rPr>
                <w:rFonts w:cs="Arial"/>
                <w:color w:val="436E91"/>
                <w:sz w:val="22"/>
                <w:szCs w:val="22"/>
                <w:lang w:eastAsia="zh-CN"/>
              </w:rPr>
            </w:pPr>
            <w:r>
              <w:rPr>
                <w:rFonts w:cs="Arial"/>
                <w:color w:val="436E91"/>
                <w:sz w:val="22"/>
                <w:szCs w:val="22"/>
                <w:lang w:eastAsia="zh-CN"/>
              </w:rPr>
              <w:t>2</w:t>
            </w:r>
          </w:p>
        </w:tc>
        <w:tc>
          <w:tcPr>
            <w:tcW w:w="7518" w:type="dxa"/>
            <w:tcBorders>
              <w:top w:val="single" w:sz="4" w:space="0" w:color="000000"/>
              <w:bottom w:val="single" w:sz="4" w:space="0" w:color="000000"/>
            </w:tcBorders>
            <w:shd w:val="clear" w:color="auto" w:fill="D9D9D9"/>
            <w:vAlign w:val="center"/>
          </w:tcPr>
          <w:p w14:paraId="64B8059C" w14:textId="21B61B03" w:rsidR="00A96739" w:rsidRPr="00064850" w:rsidRDefault="00A96739" w:rsidP="00A96739">
            <w:pPr>
              <w:widowControl w:val="0"/>
              <w:suppressAutoHyphens/>
              <w:jc w:val="both"/>
              <w:rPr>
                <w:rFonts w:cs="Arial"/>
                <w:color w:val="436E91"/>
                <w:sz w:val="22"/>
                <w:szCs w:val="22"/>
                <w:lang w:eastAsia="zh-CN"/>
              </w:rPr>
            </w:pPr>
            <w:r>
              <w:rPr>
                <w:rFonts w:cs="Arial"/>
                <w:color w:val="436E91"/>
                <w:sz w:val="22"/>
                <w:szCs w:val="22"/>
                <w:lang w:eastAsia="zh-CN"/>
              </w:rPr>
              <w:t>GTDT : Second-œuvre</w:t>
            </w:r>
          </w:p>
        </w:tc>
      </w:tr>
      <w:tr w:rsidR="00A96739" w14:paraId="58F754B1" w14:textId="77777777">
        <w:trPr>
          <w:trHeight w:val="283"/>
        </w:trPr>
        <w:tc>
          <w:tcPr>
            <w:tcW w:w="714" w:type="dxa"/>
            <w:tcBorders>
              <w:top w:val="single" w:sz="4" w:space="0" w:color="000000"/>
              <w:bottom w:val="single" w:sz="4" w:space="0" w:color="000000"/>
            </w:tcBorders>
            <w:shd w:val="clear" w:color="auto" w:fill="FFFFFF"/>
            <w:vAlign w:val="center"/>
          </w:tcPr>
          <w:p w14:paraId="2096B38B" w14:textId="39E3207C" w:rsidR="00A96739" w:rsidRPr="00064850" w:rsidRDefault="00A96739" w:rsidP="00A96739">
            <w:pPr>
              <w:widowControl w:val="0"/>
              <w:suppressAutoHyphens/>
              <w:jc w:val="center"/>
              <w:rPr>
                <w:rFonts w:cs="Arial"/>
                <w:color w:val="436E91"/>
                <w:sz w:val="22"/>
                <w:szCs w:val="22"/>
                <w:lang w:eastAsia="zh-CN"/>
              </w:rPr>
            </w:pPr>
            <w:r>
              <w:rPr>
                <w:rFonts w:cs="Arial"/>
                <w:color w:val="436E91"/>
                <w:sz w:val="22"/>
                <w:szCs w:val="22"/>
                <w:lang w:eastAsia="zh-CN"/>
              </w:rPr>
              <w:t>3</w:t>
            </w:r>
          </w:p>
        </w:tc>
        <w:tc>
          <w:tcPr>
            <w:tcW w:w="7518" w:type="dxa"/>
            <w:tcBorders>
              <w:top w:val="single" w:sz="4" w:space="0" w:color="000000"/>
              <w:bottom w:val="single" w:sz="4" w:space="0" w:color="000000"/>
            </w:tcBorders>
            <w:shd w:val="clear" w:color="auto" w:fill="FFFFFF"/>
            <w:vAlign w:val="center"/>
          </w:tcPr>
          <w:p w14:paraId="5072A380" w14:textId="3A1287CA" w:rsidR="00A96739" w:rsidRPr="00064850" w:rsidRDefault="007B6BBF" w:rsidP="00A96739">
            <w:pPr>
              <w:widowControl w:val="0"/>
              <w:suppressAutoHyphens/>
              <w:jc w:val="both"/>
              <w:rPr>
                <w:rFonts w:cs="Arial"/>
                <w:color w:val="436E91"/>
                <w:sz w:val="22"/>
                <w:szCs w:val="22"/>
                <w:lang w:eastAsia="zh-CN"/>
              </w:rPr>
            </w:pPr>
            <w:r>
              <w:rPr>
                <w:rFonts w:cs="Arial"/>
                <w:color w:val="436E91"/>
                <w:sz w:val="22"/>
                <w:szCs w:val="22"/>
                <w:lang w:eastAsia="zh-CN"/>
              </w:rPr>
              <w:t>GTDT : Couverture - Etanchéité</w:t>
            </w:r>
          </w:p>
        </w:tc>
      </w:tr>
      <w:tr w:rsidR="00A96739" w14:paraId="3102B773" w14:textId="77777777" w:rsidTr="006E16A6">
        <w:trPr>
          <w:trHeight w:val="283"/>
        </w:trPr>
        <w:tc>
          <w:tcPr>
            <w:tcW w:w="714" w:type="dxa"/>
            <w:tcBorders>
              <w:top w:val="single" w:sz="4" w:space="0" w:color="000000"/>
              <w:bottom w:val="single" w:sz="4" w:space="0" w:color="000000"/>
            </w:tcBorders>
            <w:shd w:val="clear" w:color="auto" w:fill="D9D9D9"/>
            <w:vAlign w:val="center"/>
          </w:tcPr>
          <w:p w14:paraId="7147CED1" w14:textId="7EB54997" w:rsidR="00A96739" w:rsidRPr="00064850" w:rsidRDefault="00A96739" w:rsidP="00A96739">
            <w:pPr>
              <w:widowControl w:val="0"/>
              <w:suppressAutoHyphens/>
              <w:jc w:val="center"/>
              <w:rPr>
                <w:rFonts w:cs="Arial"/>
                <w:color w:val="436E91"/>
                <w:sz w:val="22"/>
                <w:szCs w:val="22"/>
                <w:lang w:eastAsia="zh-CN"/>
              </w:rPr>
            </w:pPr>
            <w:r>
              <w:rPr>
                <w:rFonts w:cs="Arial"/>
                <w:color w:val="436E91"/>
                <w:sz w:val="22"/>
                <w:szCs w:val="22"/>
                <w:lang w:eastAsia="zh-CN"/>
              </w:rPr>
              <w:t>4</w:t>
            </w:r>
          </w:p>
        </w:tc>
        <w:tc>
          <w:tcPr>
            <w:tcW w:w="7518" w:type="dxa"/>
            <w:tcBorders>
              <w:top w:val="single" w:sz="4" w:space="0" w:color="000000"/>
              <w:bottom w:val="single" w:sz="4" w:space="0" w:color="000000"/>
            </w:tcBorders>
            <w:shd w:val="clear" w:color="auto" w:fill="D9D9D9"/>
            <w:vAlign w:val="center"/>
          </w:tcPr>
          <w:p w14:paraId="6AD60ECD" w14:textId="0656212A" w:rsidR="00A96739" w:rsidRPr="00064850" w:rsidRDefault="007B6BBF" w:rsidP="00A96739">
            <w:pPr>
              <w:widowControl w:val="0"/>
              <w:suppressAutoHyphens/>
              <w:jc w:val="both"/>
              <w:rPr>
                <w:rFonts w:cs="Arial"/>
                <w:color w:val="436E91"/>
                <w:sz w:val="22"/>
                <w:szCs w:val="22"/>
                <w:lang w:eastAsia="zh-CN"/>
              </w:rPr>
            </w:pPr>
            <w:r>
              <w:rPr>
                <w:rFonts w:cs="Arial"/>
                <w:color w:val="436E91"/>
                <w:sz w:val="22"/>
                <w:szCs w:val="22"/>
                <w:lang w:eastAsia="zh-CN"/>
              </w:rPr>
              <w:t>GTDT :</w:t>
            </w:r>
            <w:r w:rsidR="009A6343">
              <w:rPr>
                <w:rFonts w:cs="Arial"/>
                <w:color w:val="436E91"/>
                <w:sz w:val="22"/>
                <w:szCs w:val="22"/>
                <w:lang w:eastAsia="zh-CN"/>
              </w:rPr>
              <w:t xml:space="preserve"> Scénique : Ser – Mach – Plancher</w:t>
            </w:r>
          </w:p>
        </w:tc>
      </w:tr>
      <w:tr w:rsidR="00A96739" w14:paraId="0FA1AF0E" w14:textId="77777777">
        <w:trPr>
          <w:trHeight w:val="283"/>
        </w:trPr>
        <w:tc>
          <w:tcPr>
            <w:tcW w:w="714" w:type="dxa"/>
            <w:tcBorders>
              <w:top w:val="single" w:sz="4" w:space="0" w:color="000000"/>
              <w:bottom w:val="single" w:sz="4" w:space="0" w:color="000000"/>
            </w:tcBorders>
            <w:shd w:val="clear" w:color="auto" w:fill="FFFFFF"/>
            <w:vAlign w:val="center"/>
          </w:tcPr>
          <w:p w14:paraId="2BDD56A6" w14:textId="15B0C7E7" w:rsidR="00A96739" w:rsidRPr="00064850" w:rsidRDefault="00A96739" w:rsidP="00A96739">
            <w:pPr>
              <w:widowControl w:val="0"/>
              <w:suppressAutoHyphens/>
              <w:jc w:val="center"/>
              <w:rPr>
                <w:rFonts w:cs="Arial"/>
                <w:color w:val="436E91"/>
                <w:sz w:val="22"/>
                <w:szCs w:val="22"/>
                <w:lang w:eastAsia="zh-CN"/>
              </w:rPr>
            </w:pPr>
            <w:r>
              <w:rPr>
                <w:rFonts w:cs="Arial"/>
                <w:color w:val="436E91"/>
                <w:sz w:val="22"/>
                <w:szCs w:val="22"/>
                <w:lang w:eastAsia="zh-CN"/>
              </w:rPr>
              <w:t>5</w:t>
            </w:r>
          </w:p>
        </w:tc>
        <w:tc>
          <w:tcPr>
            <w:tcW w:w="7518" w:type="dxa"/>
            <w:tcBorders>
              <w:top w:val="single" w:sz="4" w:space="0" w:color="000000"/>
              <w:bottom w:val="single" w:sz="4" w:space="0" w:color="000000"/>
            </w:tcBorders>
            <w:shd w:val="clear" w:color="auto" w:fill="FFFFFF"/>
            <w:vAlign w:val="center"/>
          </w:tcPr>
          <w:p w14:paraId="6551D693" w14:textId="52D7B66B" w:rsidR="00A96739" w:rsidRPr="00064850" w:rsidRDefault="007B6BBF" w:rsidP="00A96739">
            <w:pPr>
              <w:widowControl w:val="0"/>
              <w:suppressAutoHyphens/>
              <w:jc w:val="both"/>
              <w:rPr>
                <w:rFonts w:cs="Arial"/>
                <w:color w:val="436E91"/>
                <w:sz w:val="22"/>
                <w:szCs w:val="22"/>
                <w:lang w:eastAsia="zh-CN"/>
              </w:rPr>
            </w:pPr>
            <w:r>
              <w:rPr>
                <w:rFonts w:cs="Arial"/>
                <w:color w:val="436E91"/>
                <w:sz w:val="22"/>
                <w:szCs w:val="22"/>
                <w:lang w:eastAsia="zh-CN"/>
              </w:rPr>
              <w:t>GTDT :</w:t>
            </w:r>
            <w:r w:rsidR="009A6343">
              <w:rPr>
                <w:rFonts w:cs="Arial"/>
                <w:color w:val="436E91"/>
                <w:sz w:val="22"/>
                <w:szCs w:val="22"/>
                <w:lang w:eastAsia="zh-CN"/>
              </w:rPr>
              <w:t xml:space="preserve"> Réseaux scéniques</w:t>
            </w:r>
          </w:p>
        </w:tc>
      </w:tr>
      <w:tr w:rsidR="00A96739" w14:paraId="5D9C15EB" w14:textId="77777777" w:rsidTr="006E16A6">
        <w:trPr>
          <w:trHeight w:val="283"/>
        </w:trPr>
        <w:tc>
          <w:tcPr>
            <w:tcW w:w="714" w:type="dxa"/>
            <w:tcBorders>
              <w:top w:val="single" w:sz="4" w:space="0" w:color="000000"/>
              <w:bottom w:val="single" w:sz="4" w:space="0" w:color="000000"/>
            </w:tcBorders>
            <w:shd w:val="clear" w:color="auto" w:fill="D9D9D9"/>
            <w:vAlign w:val="center"/>
          </w:tcPr>
          <w:p w14:paraId="7AFC2B09" w14:textId="709D0C06" w:rsidR="00A96739" w:rsidRPr="00064850" w:rsidRDefault="00A96739" w:rsidP="00A96739">
            <w:pPr>
              <w:widowControl w:val="0"/>
              <w:suppressAutoHyphens/>
              <w:jc w:val="center"/>
              <w:rPr>
                <w:rFonts w:cs="Arial"/>
                <w:color w:val="436E91"/>
                <w:sz w:val="22"/>
                <w:szCs w:val="22"/>
                <w:lang w:eastAsia="zh-CN"/>
              </w:rPr>
            </w:pPr>
            <w:r>
              <w:rPr>
                <w:rFonts w:cs="Arial"/>
                <w:color w:val="436E91"/>
                <w:sz w:val="22"/>
                <w:szCs w:val="22"/>
                <w:lang w:eastAsia="zh-CN"/>
              </w:rPr>
              <w:t>6</w:t>
            </w:r>
          </w:p>
        </w:tc>
        <w:tc>
          <w:tcPr>
            <w:tcW w:w="7518" w:type="dxa"/>
            <w:tcBorders>
              <w:top w:val="single" w:sz="4" w:space="0" w:color="000000"/>
              <w:bottom w:val="single" w:sz="4" w:space="0" w:color="000000"/>
            </w:tcBorders>
            <w:shd w:val="clear" w:color="auto" w:fill="D9D9D9"/>
            <w:vAlign w:val="center"/>
          </w:tcPr>
          <w:p w14:paraId="370BDFF9" w14:textId="0C820111" w:rsidR="00A96739" w:rsidRPr="00064850" w:rsidRDefault="00F708A0" w:rsidP="00A96739">
            <w:pPr>
              <w:widowControl w:val="0"/>
              <w:suppressAutoHyphens/>
              <w:jc w:val="both"/>
              <w:rPr>
                <w:rFonts w:cs="Arial"/>
                <w:color w:val="436E91"/>
                <w:sz w:val="22"/>
                <w:szCs w:val="22"/>
                <w:lang w:eastAsia="zh-CN"/>
              </w:rPr>
            </w:pPr>
            <w:r>
              <w:rPr>
                <w:rFonts w:cs="Arial"/>
                <w:color w:val="436E91"/>
                <w:sz w:val="22"/>
                <w:szCs w:val="22"/>
                <w:lang w:eastAsia="zh-CN"/>
              </w:rPr>
              <w:t>GTDT :</w:t>
            </w:r>
            <w:r w:rsidR="009A6343">
              <w:rPr>
                <w:rFonts w:cs="Arial"/>
                <w:color w:val="436E91"/>
                <w:sz w:val="22"/>
                <w:szCs w:val="22"/>
                <w:lang w:eastAsia="zh-CN"/>
              </w:rPr>
              <w:t xml:space="preserve"> CVC – Plomberie </w:t>
            </w:r>
            <w:r w:rsidR="003A50DA">
              <w:rPr>
                <w:rFonts w:cs="Arial"/>
                <w:color w:val="436E91"/>
                <w:sz w:val="22"/>
                <w:szCs w:val="22"/>
                <w:lang w:eastAsia="zh-CN"/>
              </w:rPr>
              <w:t>–</w:t>
            </w:r>
            <w:r w:rsidR="009A6343">
              <w:rPr>
                <w:rFonts w:cs="Arial"/>
                <w:color w:val="436E91"/>
                <w:sz w:val="22"/>
                <w:szCs w:val="22"/>
                <w:lang w:eastAsia="zh-CN"/>
              </w:rPr>
              <w:t xml:space="preserve"> GTB</w:t>
            </w:r>
          </w:p>
        </w:tc>
      </w:tr>
      <w:tr w:rsidR="00A96739" w14:paraId="0263C76D" w14:textId="77777777">
        <w:trPr>
          <w:trHeight w:val="283"/>
        </w:trPr>
        <w:tc>
          <w:tcPr>
            <w:tcW w:w="714" w:type="dxa"/>
            <w:tcBorders>
              <w:top w:val="single" w:sz="4" w:space="0" w:color="000000"/>
              <w:bottom w:val="single" w:sz="4" w:space="0" w:color="000000"/>
            </w:tcBorders>
            <w:shd w:val="clear" w:color="auto" w:fill="FFFFFF"/>
            <w:vAlign w:val="center"/>
          </w:tcPr>
          <w:p w14:paraId="74642858" w14:textId="6E6FC6BB" w:rsidR="00A96739" w:rsidRPr="00064850" w:rsidRDefault="00A96739" w:rsidP="00A96739">
            <w:pPr>
              <w:widowControl w:val="0"/>
              <w:suppressAutoHyphens/>
              <w:jc w:val="center"/>
              <w:rPr>
                <w:rFonts w:cs="Arial"/>
                <w:color w:val="436E91"/>
                <w:sz w:val="22"/>
                <w:szCs w:val="22"/>
                <w:lang w:eastAsia="zh-CN"/>
              </w:rPr>
            </w:pPr>
            <w:r>
              <w:rPr>
                <w:rFonts w:cs="Arial"/>
                <w:color w:val="436E91"/>
                <w:sz w:val="22"/>
                <w:szCs w:val="22"/>
                <w:lang w:eastAsia="zh-CN"/>
              </w:rPr>
              <w:t>7</w:t>
            </w:r>
          </w:p>
        </w:tc>
        <w:tc>
          <w:tcPr>
            <w:tcW w:w="7518" w:type="dxa"/>
            <w:tcBorders>
              <w:top w:val="single" w:sz="4" w:space="0" w:color="000000"/>
              <w:bottom w:val="single" w:sz="4" w:space="0" w:color="000000"/>
            </w:tcBorders>
            <w:shd w:val="clear" w:color="auto" w:fill="FFFFFF"/>
            <w:vAlign w:val="center"/>
          </w:tcPr>
          <w:p w14:paraId="416CB4E0" w14:textId="66F6FE26" w:rsidR="00A96739" w:rsidRPr="00064850" w:rsidRDefault="00F708A0" w:rsidP="00A96739">
            <w:pPr>
              <w:widowControl w:val="0"/>
              <w:suppressAutoHyphens/>
              <w:jc w:val="both"/>
              <w:rPr>
                <w:rFonts w:cs="Arial"/>
                <w:color w:val="436E91"/>
                <w:sz w:val="22"/>
                <w:szCs w:val="22"/>
                <w:lang w:eastAsia="zh-CN"/>
              </w:rPr>
            </w:pPr>
            <w:r>
              <w:rPr>
                <w:rFonts w:cs="Arial"/>
                <w:color w:val="436E91"/>
                <w:sz w:val="22"/>
                <w:szCs w:val="22"/>
                <w:lang w:eastAsia="zh-CN"/>
              </w:rPr>
              <w:t>GTDT :</w:t>
            </w:r>
            <w:r w:rsidR="003A50DA">
              <w:rPr>
                <w:rFonts w:cs="Arial"/>
                <w:color w:val="436E91"/>
                <w:sz w:val="22"/>
                <w:szCs w:val="22"/>
                <w:lang w:eastAsia="zh-CN"/>
              </w:rPr>
              <w:t xml:space="preserve"> Electricité </w:t>
            </w:r>
            <w:proofErr w:type="spellStart"/>
            <w:r w:rsidR="003A50DA">
              <w:rPr>
                <w:rFonts w:cs="Arial"/>
                <w:color w:val="436E91"/>
                <w:sz w:val="22"/>
                <w:szCs w:val="22"/>
                <w:lang w:eastAsia="zh-CN"/>
              </w:rPr>
              <w:t>CFo</w:t>
            </w:r>
            <w:proofErr w:type="spellEnd"/>
            <w:r w:rsidR="003A50DA">
              <w:rPr>
                <w:rFonts w:cs="Arial"/>
                <w:color w:val="436E91"/>
                <w:sz w:val="22"/>
                <w:szCs w:val="22"/>
                <w:lang w:eastAsia="zh-CN"/>
              </w:rPr>
              <w:t>/</w:t>
            </w:r>
            <w:proofErr w:type="spellStart"/>
            <w:r w:rsidR="003A50DA">
              <w:rPr>
                <w:rFonts w:cs="Arial"/>
                <w:color w:val="436E91"/>
                <w:sz w:val="22"/>
                <w:szCs w:val="22"/>
                <w:lang w:eastAsia="zh-CN"/>
              </w:rPr>
              <w:t>CFa</w:t>
            </w:r>
            <w:proofErr w:type="spellEnd"/>
            <w:r w:rsidR="003A50DA">
              <w:rPr>
                <w:rFonts w:cs="Arial"/>
                <w:color w:val="436E91"/>
                <w:sz w:val="22"/>
                <w:szCs w:val="22"/>
                <w:lang w:eastAsia="zh-CN"/>
              </w:rPr>
              <w:t xml:space="preserve"> – SSI</w:t>
            </w:r>
          </w:p>
        </w:tc>
      </w:tr>
      <w:tr w:rsidR="00A96739" w14:paraId="525E2928" w14:textId="77777777" w:rsidTr="006E16A6">
        <w:trPr>
          <w:trHeight w:val="283"/>
        </w:trPr>
        <w:tc>
          <w:tcPr>
            <w:tcW w:w="714" w:type="dxa"/>
            <w:tcBorders>
              <w:top w:val="single" w:sz="4" w:space="0" w:color="000000"/>
              <w:bottom w:val="single" w:sz="4" w:space="0" w:color="000000"/>
            </w:tcBorders>
            <w:shd w:val="clear" w:color="auto" w:fill="D9D9D9"/>
            <w:vAlign w:val="center"/>
          </w:tcPr>
          <w:p w14:paraId="737C247C" w14:textId="45CB5C0E" w:rsidR="00A96739" w:rsidRPr="00064850" w:rsidRDefault="00A96739" w:rsidP="00A96739">
            <w:pPr>
              <w:widowControl w:val="0"/>
              <w:suppressAutoHyphens/>
              <w:jc w:val="center"/>
              <w:rPr>
                <w:rFonts w:cs="Arial"/>
                <w:color w:val="436E91"/>
                <w:sz w:val="22"/>
                <w:szCs w:val="22"/>
                <w:lang w:eastAsia="zh-CN"/>
              </w:rPr>
            </w:pPr>
            <w:r>
              <w:rPr>
                <w:rFonts w:cs="Arial"/>
                <w:color w:val="436E91"/>
                <w:sz w:val="22"/>
                <w:szCs w:val="22"/>
                <w:lang w:eastAsia="zh-CN"/>
              </w:rPr>
              <w:t>8</w:t>
            </w:r>
          </w:p>
        </w:tc>
        <w:tc>
          <w:tcPr>
            <w:tcW w:w="7518" w:type="dxa"/>
            <w:tcBorders>
              <w:top w:val="single" w:sz="4" w:space="0" w:color="000000"/>
              <w:bottom w:val="single" w:sz="4" w:space="0" w:color="000000"/>
            </w:tcBorders>
            <w:shd w:val="clear" w:color="auto" w:fill="D9D9D9"/>
            <w:vAlign w:val="center"/>
          </w:tcPr>
          <w:p w14:paraId="7C909983" w14:textId="0B5C43F3" w:rsidR="00A96739" w:rsidRPr="00064850" w:rsidRDefault="00F708A0" w:rsidP="00A96739">
            <w:pPr>
              <w:widowControl w:val="0"/>
              <w:suppressAutoHyphens/>
              <w:jc w:val="both"/>
              <w:rPr>
                <w:rFonts w:cs="Arial"/>
                <w:color w:val="436E91"/>
                <w:sz w:val="22"/>
                <w:szCs w:val="22"/>
                <w:lang w:eastAsia="zh-CN"/>
              </w:rPr>
            </w:pPr>
            <w:r>
              <w:rPr>
                <w:rFonts w:cs="Arial"/>
                <w:color w:val="436E91"/>
                <w:sz w:val="22"/>
                <w:szCs w:val="22"/>
                <w:lang w:eastAsia="zh-CN"/>
              </w:rPr>
              <w:t>GTDT :</w:t>
            </w:r>
            <w:r w:rsidR="003A50DA">
              <w:rPr>
                <w:rFonts w:cs="Arial"/>
                <w:color w:val="436E91"/>
                <w:sz w:val="22"/>
                <w:szCs w:val="22"/>
                <w:lang w:eastAsia="zh-CN"/>
              </w:rPr>
              <w:t xml:space="preserve"> SPK</w:t>
            </w:r>
          </w:p>
        </w:tc>
      </w:tr>
      <w:tr w:rsidR="00A96739" w14:paraId="6A66B887" w14:textId="77777777">
        <w:trPr>
          <w:trHeight w:val="283"/>
        </w:trPr>
        <w:tc>
          <w:tcPr>
            <w:tcW w:w="714" w:type="dxa"/>
            <w:tcBorders>
              <w:top w:val="single" w:sz="4" w:space="0" w:color="000000"/>
              <w:bottom w:val="single" w:sz="4" w:space="0" w:color="000000"/>
            </w:tcBorders>
            <w:shd w:val="clear" w:color="auto" w:fill="FFFFFF"/>
            <w:vAlign w:val="center"/>
          </w:tcPr>
          <w:p w14:paraId="041F4950" w14:textId="3E6E444E" w:rsidR="00A96739" w:rsidRPr="00064850" w:rsidRDefault="00A96739" w:rsidP="00A96739">
            <w:pPr>
              <w:widowControl w:val="0"/>
              <w:suppressAutoHyphens/>
              <w:jc w:val="center"/>
              <w:rPr>
                <w:rFonts w:cs="Arial"/>
                <w:color w:val="436E91"/>
                <w:sz w:val="22"/>
                <w:szCs w:val="22"/>
                <w:lang w:eastAsia="zh-CN"/>
              </w:rPr>
            </w:pPr>
            <w:r>
              <w:rPr>
                <w:rFonts w:cs="Arial"/>
                <w:color w:val="436E91"/>
                <w:sz w:val="22"/>
                <w:szCs w:val="22"/>
                <w:lang w:eastAsia="zh-CN"/>
              </w:rPr>
              <w:t>9</w:t>
            </w:r>
          </w:p>
        </w:tc>
        <w:tc>
          <w:tcPr>
            <w:tcW w:w="7518" w:type="dxa"/>
            <w:tcBorders>
              <w:top w:val="single" w:sz="4" w:space="0" w:color="000000"/>
              <w:bottom w:val="single" w:sz="4" w:space="0" w:color="000000"/>
            </w:tcBorders>
            <w:shd w:val="clear" w:color="auto" w:fill="FFFFFF"/>
            <w:vAlign w:val="center"/>
          </w:tcPr>
          <w:p w14:paraId="3F4C3A56" w14:textId="779C27AD" w:rsidR="00A96739" w:rsidRPr="00064850" w:rsidRDefault="00F708A0" w:rsidP="00A96739">
            <w:pPr>
              <w:widowControl w:val="0"/>
              <w:suppressAutoHyphens/>
              <w:jc w:val="both"/>
              <w:rPr>
                <w:rFonts w:cs="Arial"/>
                <w:color w:val="436E91"/>
                <w:sz w:val="22"/>
                <w:szCs w:val="22"/>
                <w:lang w:eastAsia="zh-CN"/>
              </w:rPr>
            </w:pPr>
            <w:r>
              <w:rPr>
                <w:rFonts w:cs="Arial"/>
                <w:color w:val="436E91"/>
                <w:sz w:val="22"/>
                <w:szCs w:val="22"/>
                <w:lang w:eastAsia="zh-CN"/>
              </w:rPr>
              <w:t>GTDT :</w:t>
            </w:r>
            <w:r w:rsidR="003A50DA">
              <w:rPr>
                <w:rFonts w:cs="Arial"/>
                <w:color w:val="436E91"/>
                <w:sz w:val="22"/>
                <w:szCs w:val="22"/>
                <w:lang w:eastAsia="zh-CN"/>
              </w:rPr>
              <w:t xml:space="preserve"> Machinerie Ascenseur</w:t>
            </w:r>
          </w:p>
        </w:tc>
      </w:tr>
      <w:tr w:rsidR="00267B99" w14:paraId="547C5C1F" w14:textId="77777777">
        <w:trPr>
          <w:trHeight w:val="283"/>
        </w:trPr>
        <w:tc>
          <w:tcPr>
            <w:tcW w:w="714" w:type="dxa"/>
            <w:tcBorders>
              <w:top w:val="single" w:sz="4" w:space="0" w:color="000000"/>
              <w:bottom w:val="single" w:sz="4" w:space="0" w:color="000000"/>
            </w:tcBorders>
            <w:shd w:val="clear" w:color="auto" w:fill="FFFFFF"/>
            <w:vAlign w:val="center"/>
          </w:tcPr>
          <w:p w14:paraId="66A7F8D7" w14:textId="251E29F0" w:rsidR="00267B99" w:rsidRDefault="00267B99" w:rsidP="00A96739">
            <w:pPr>
              <w:widowControl w:val="0"/>
              <w:suppressAutoHyphens/>
              <w:jc w:val="center"/>
              <w:rPr>
                <w:rFonts w:cs="Arial"/>
                <w:color w:val="436E91"/>
                <w:sz w:val="22"/>
                <w:szCs w:val="22"/>
                <w:lang w:eastAsia="zh-CN"/>
              </w:rPr>
            </w:pPr>
            <w:r>
              <w:rPr>
                <w:rFonts w:cs="Arial"/>
                <w:color w:val="436E91"/>
                <w:sz w:val="22"/>
                <w:szCs w:val="22"/>
                <w:lang w:eastAsia="zh-CN"/>
              </w:rPr>
              <w:t>10</w:t>
            </w:r>
          </w:p>
        </w:tc>
        <w:tc>
          <w:tcPr>
            <w:tcW w:w="7518" w:type="dxa"/>
            <w:tcBorders>
              <w:top w:val="single" w:sz="4" w:space="0" w:color="000000"/>
              <w:bottom w:val="single" w:sz="4" w:space="0" w:color="000000"/>
            </w:tcBorders>
            <w:shd w:val="clear" w:color="auto" w:fill="FFFFFF"/>
            <w:vAlign w:val="center"/>
          </w:tcPr>
          <w:p w14:paraId="55024E22" w14:textId="4B0C954D" w:rsidR="00267B99" w:rsidRDefault="00267B99" w:rsidP="00A96739">
            <w:pPr>
              <w:widowControl w:val="0"/>
              <w:suppressAutoHyphens/>
              <w:jc w:val="both"/>
              <w:rPr>
                <w:rFonts w:cs="Arial"/>
                <w:color w:val="436E91"/>
                <w:sz w:val="22"/>
                <w:szCs w:val="22"/>
                <w:lang w:eastAsia="zh-CN"/>
              </w:rPr>
            </w:pPr>
            <w:r>
              <w:rPr>
                <w:rFonts w:cs="Arial"/>
                <w:color w:val="436E91"/>
                <w:sz w:val="22"/>
                <w:szCs w:val="22"/>
                <w:lang w:eastAsia="zh-CN"/>
              </w:rPr>
              <w:t>GTDT : Aspirations spécifiques</w:t>
            </w:r>
          </w:p>
        </w:tc>
      </w:tr>
      <w:tr w:rsidR="00A96739" w14:paraId="159500E0" w14:textId="77777777" w:rsidTr="006E16A6">
        <w:trPr>
          <w:trHeight w:val="283"/>
        </w:trPr>
        <w:tc>
          <w:tcPr>
            <w:tcW w:w="714" w:type="dxa"/>
            <w:tcBorders>
              <w:top w:val="single" w:sz="4" w:space="0" w:color="000000"/>
              <w:bottom w:val="single" w:sz="4" w:space="0" w:color="000000"/>
            </w:tcBorders>
            <w:shd w:val="clear" w:color="auto" w:fill="D9D9D9"/>
            <w:vAlign w:val="center"/>
          </w:tcPr>
          <w:p w14:paraId="0FCB27EB" w14:textId="77777777" w:rsidR="00A96739" w:rsidRDefault="00A96739" w:rsidP="00A96739">
            <w:pPr>
              <w:widowControl w:val="0"/>
              <w:suppressAutoHyphens/>
              <w:jc w:val="center"/>
              <w:rPr>
                <w:rFonts w:cs="Arial"/>
                <w:color w:val="436E91"/>
                <w:sz w:val="22"/>
                <w:szCs w:val="22"/>
                <w:lang w:eastAsia="zh-CN"/>
              </w:rPr>
            </w:pPr>
          </w:p>
        </w:tc>
        <w:tc>
          <w:tcPr>
            <w:tcW w:w="7518" w:type="dxa"/>
            <w:tcBorders>
              <w:top w:val="single" w:sz="4" w:space="0" w:color="000000"/>
              <w:bottom w:val="single" w:sz="4" w:space="0" w:color="000000"/>
            </w:tcBorders>
            <w:shd w:val="clear" w:color="auto" w:fill="D9D9D9"/>
            <w:vAlign w:val="center"/>
          </w:tcPr>
          <w:p w14:paraId="7FC722F5" w14:textId="3F999824" w:rsidR="00A96739" w:rsidRPr="00064850" w:rsidRDefault="003A50DA" w:rsidP="00A96739">
            <w:pPr>
              <w:widowControl w:val="0"/>
              <w:suppressAutoHyphens/>
              <w:jc w:val="both"/>
              <w:rPr>
                <w:rFonts w:cs="Arial"/>
                <w:color w:val="436E91"/>
                <w:sz w:val="22"/>
                <w:szCs w:val="22"/>
                <w:lang w:eastAsia="zh-CN"/>
              </w:rPr>
            </w:pPr>
            <w:r>
              <w:rPr>
                <w:rFonts w:cs="Arial"/>
                <w:color w:val="436E91"/>
                <w:sz w:val="22"/>
                <w:szCs w:val="22"/>
                <w:lang w:eastAsia="zh-CN"/>
              </w:rPr>
              <w:t>Ancrages</w:t>
            </w:r>
          </w:p>
        </w:tc>
      </w:tr>
      <w:tr w:rsidR="00A96739" w14:paraId="486D3CE2" w14:textId="77777777">
        <w:trPr>
          <w:trHeight w:val="340"/>
        </w:trPr>
        <w:tc>
          <w:tcPr>
            <w:tcW w:w="714" w:type="dxa"/>
            <w:tcBorders>
              <w:top w:val="single" w:sz="4" w:space="0" w:color="000000"/>
              <w:bottom w:val="single" w:sz="4" w:space="0" w:color="000000"/>
            </w:tcBorders>
            <w:shd w:val="clear" w:color="auto" w:fill="FFFFFF"/>
            <w:vAlign w:val="center"/>
          </w:tcPr>
          <w:p w14:paraId="5791ACD6" w14:textId="77777777" w:rsidR="00A96739" w:rsidRDefault="00A96739" w:rsidP="00A96739">
            <w:pPr>
              <w:widowControl w:val="0"/>
              <w:suppressAutoHyphens/>
              <w:jc w:val="center"/>
              <w:rPr>
                <w:rFonts w:cs="Arial"/>
                <w:color w:val="436E91"/>
                <w:sz w:val="22"/>
                <w:szCs w:val="22"/>
                <w:lang w:eastAsia="zh-CN"/>
              </w:rPr>
            </w:pPr>
          </w:p>
        </w:tc>
        <w:tc>
          <w:tcPr>
            <w:tcW w:w="7518" w:type="dxa"/>
            <w:tcBorders>
              <w:top w:val="single" w:sz="4" w:space="0" w:color="000000"/>
              <w:bottom w:val="single" w:sz="4" w:space="0" w:color="000000"/>
            </w:tcBorders>
            <w:shd w:val="clear" w:color="auto" w:fill="FFFFFF"/>
            <w:vAlign w:val="center"/>
          </w:tcPr>
          <w:p w14:paraId="0AA07320" w14:textId="4E962FD5" w:rsidR="00A96739" w:rsidRPr="001F085E" w:rsidRDefault="001F085E" w:rsidP="00A96739">
            <w:pPr>
              <w:widowControl w:val="0"/>
              <w:suppressAutoHyphens/>
              <w:jc w:val="both"/>
              <w:rPr>
                <w:rFonts w:cs="Arial"/>
                <w:b/>
                <w:bCs/>
                <w:i/>
                <w:iCs/>
                <w:color w:val="436E91"/>
                <w:sz w:val="22"/>
                <w:szCs w:val="22"/>
                <w:lang w:eastAsia="zh-CN"/>
              </w:rPr>
            </w:pPr>
            <w:r w:rsidRPr="001F085E">
              <w:rPr>
                <w:rFonts w:cs="Arial"/>
                <w:b/>
                <w:bCs/>
                <w:i/>
                <w:iCs/>
                <w:color w:val="436E91"/>
                <w:sz w:val="22"/>
                <w:szCs w:val="22"/>
                <w:lang w:eastAsia="zh-CN"/>
              </w:rPr>
              <w:t>FOYER PIERRE DUX</w:t>
            </w:r>
          </w:p>
        </w:tc>
      </w:tr>
      <w:tr w:rsidR="00A96739" w14:paraId="2A00DE00" w14:textId="77777777" w:rsidTr="006E16A6">
        <w:trPr>
          <w:trHeight w:val="283"/>
        </w:trPr>
        <w:tc>
          <w:tcPr>
            <w:tcW w:w="714" w:type="dxa"/>
            <w:tcBorders>
              <w:top w:val="single" w:sz="4" w:space="0" w:color="000000"/>
              <w:bottom w:val="single" w:sz="4" w:space="0" w:color="000000"/>
            </w:tcBorders>
            <w:shd w:val="clear" w:color="auto" w:fill="D9D9D9"/>
            <w:vAlign w:val="center"/>
          </w:tcPr>
          <w:p w14:paraId="208ACD96" w14:textId="7EBC2398" w:rsidR="00A96739" w:rsidRDefault="001F085E" w:rsidP="00A96739">
            <w:pPr>
              <w:widowControl w:val="0"/>
              <w:suppressAutoHyphens/>
              <w:jc w:val="center"/>
              <w:rPr>
                <w:rFonts w:cs="Arial"/>
                <w:color w:val="436E91"/>
                <w:sz w:val="22"/>
                <w:szCs w:val="22"/>
                <w:lang w:eastAsia="zh-CN"/>
              </w:rPr>
            </w:pPr>
            <w:r>
              <w:rPr>
                <w:rFonts w:cs="Arial"/>
                <w:color w:val="436E91"/>
                <w:sz w:val="22"/>
                <w:szCs w:val="22"/>
                <w:lang w:eastAsia="zh-CN"/>
              </w:rPr>
              <w:t>1</w:t>
            </w:r>
          </w:p>
        </w:tc>
        <w:tc>
          <w:tcPr>
            <w:tcW w:w="7518" w:type="dxa"/>
            <w:tcBorders>
              <w:top w:val="single" w:sz="4" w:space="0" w:color="000000"/>
              <w:bottom w:val="single" w:sz="4" w:space="0" w:color="000000"/>
            </w:tcBorders>
            <w:shd w:val="clear" w:color="auto" w:fill="D9D9D9"/>
            <w:vAlign w:val="center"/>
          </w:tcPr>
          <w:p w14:paraId="07FDADCA" w14:textId="4F660046" w:rsidR="00A96739" w:rsidRPr="00064850" w:rsidRDefault="00800A35" w:rsidP="00A96739">
            <w:pPr>
              <w:widowControl w:val="0"/>
              <w:suppressAutoHyphens/>
              <w:jc w:val="both"/>
              <w:rPr>
                <w:rFonts w:cs="Arial"/>
                <w:color w:val="436E91"/>
                <w:sz w:val="22"/>
                <w:szCs w:val="22"/>
                <w:lang w:eastAsia="zh-CN"/>
              </w:rPr>
            </w:pPr>
            <w:r>
              <w:rPr>
                <w:rFonts w:cs="Arial"/>
                <w:color w:val="436E91"/>
                <w:sz w:val="22"/>
                <w:szCs w:val="22"/>
                <w:lang w:eastAsia="zh-CN"/>
              </w:rPr>
              <w:t>DUX : Maçonnerie marbrerie ferronnerie</w:t>
            </w:r>
          </w:p>
        </w:tc>
      </w:tr>
      <w:tr w:rsidR="00A96739" w14:paraId="3D508D5D" w14:textId="77777777">
        <w:trPr>
          <w:trHeight w:val="283"/>
        </w:trPr>
        <w:tc>
          <w:tcPr>
            <w:tcW w:w="714" w:type="dxa"/>
            <w:tcBorders>
              <w:top w:val="single" w:sz="4" w:space="0" w:color="000000"/>
              <w:bottom w:val="single" w:sz="4" w:space="0" w:color="000000"/>
            </w:tcBorders>
            <w:shd w:val="clear" w:color="auto" w:fill="FFFFFF"/>
            <w:vAlign w:val="center"/>
          </w:tcPr>
          <w:p w14:paraId="18C08E6A" w14:textId="5A8E0529" w:rsidR="00A96739" w:rsidRDefault="001F085E" w:rsidP="00A96739">
            <w:pPr>
              <w:widowControl w:val="0"/>
              <w:suppressAutoHyphens/>
              <w:jc w:val="center"/>
              <w:rPr>
                <w:rFonts w:cs="Arial"/>
                <w:color w:val="436E91"/>
                <w:sz w:val="22"/>
                <w:szCs w:val="22"/>
                <w:lang w:eastAsia="zh-CN"/>
              </w:rPr>
            </w:pPr>
            <w:r>
              <w:rPr>
                <w:rFonts w:cs="Arial"/>
                <w:color w:val="436E91"/>
                <w:sz w:val="22"/>
                <w:szCs w:val="22"/>
                <w:lang w:eastAsia="zh-CN"/>
              </w:rPr>
              <w:t>2</w:t>
            </w:r>
          </w:p>
        </w:tc>
        <w:tc>
          <w:tcPr>
            <w:tcW w:w="7518" w:type="dxa"/>
            <w:tcBorders>
              <w:top w:val="single" w:sz="4" w:space="0" w:color="000000"/>
              <w:bottom w:val="single" w:sz="4" w:space="0" w:color="000000"/>
            </w:tcBorders>
            <w:shd w:val="clear" w:color="auto" w:fill="FFFFFF"/>
            <w:vAlign w:val="center"/>
          </w:tcPr>
          <w:p w14:paraId="2E242FF5" w14:textId="0C1EF4EB" w:rsidR="00A96739" w:rsidRPr="00064850" w:rsidRDefault="00800A35" w:rsidP="00A96739">
            <w:pPr>
              <w:widowControl w:val="0"/>
              <w:suppressAutoHyphens/>
              <w:jc w:val="both"/>
              <w:rPr>
                <w:rFonts w:cs="Arial"/>
                <w:color w:val="436E91"/>
                <w:sz w:val="22"/>
                <w:szCs w:val="22"/>
                <w:lang w:eastAsia="zh-CN"/>
              </w:rPr>
            </w:pPr>
            <w:r>
              <w:rPr>
                <w:rFonts w:cs="Arial"/>
                <w:color w:val="436E91"/>
                <w:sz w:val="22"/>
                <w:szCs w:val="22"/>
                <w:lang w:eastAsia="zh-CN"/>
              </w:rPr>
              <w:t>DUX : Restauration de décors staff stuc marbre peinture décorative dorure</w:t>
            </w:r>
          </w:p>
        </w:tc>
      </w:tr>
      <w:tr w:rsidR="00A96739" w14:paraId="51BEA131" w14:textId="77777777" w:rsidTr="006E16A6">
        <w:trPr>
          <w:trHeight w:val="283"/>
        </w:trPr>
        <w:tc>
          <w:tcPr>
            <w:tcW w:w="714" w:type="dxa"/>
            <w:tcBorders>
              <w:top w:val="single" w:sz="4" w:space="0" w:color="000000"/>
              <w:bottom w:val="single" w:sz="4" w:space="0" w:color="000000"/>
            </w:tcBorders>
            <w:shd w:val="clear" w:color="auto" w:fill="D9D9D9"/>
            <w:vAlign w:val="center"/>
          </w:tcPr>
          <w:p w14:paraId="364FDC0B" w14:textId="4AA02697" w:rsidR="00A96739" w:rsidRDefault="001F085E" w:rsidP="00A96739">
            <w:pPr>
              <w:widowControl w:val="0"/>
              <w:suppressAutoHyphens/>
              <w:jc w:val="center"/>
              <w:rPr>
                <w:rFonts w:cs="Arial"/>
                <w:color w:val="436E91"/>
                <w:sz w:val="22"/>
                <w:szCs w:val="22"/>
                <w:lang w:eastAsia="zh-CN"/>
              </w:rPr>
            </w:pPr>
            <w:r>
              <w:rPr>
                <w:rFonts w:cs="Arial"/>
                <w:color w:val="436E91"/>
                <w:sz w:val="22"/>
                <w:szCs w:val="22"/>
                <w:lang w:eastAsia="zh-CN"/>
              </w:rPr>
              <w:t>3</w:t>
            </w:r>
          </w:p>
        </w:tc>
        <w:tc>
          <w:tcPr>
            <w:tcW w:w="7518" w:type="dxa"/>
            <w:tcBorders>
              <w:top w:val="single" w:sz="4" w:space="0" w:color="000000"/>
              <w:bottom w:val="single" w:sz="4" w:space="0" w:color="000000"/>
            </w:tcBorders>
            <w:shd w:val="clear" w:color="auto" w:fill="D9D9D9"/>
            <w:vAlign w:val="center"/>
          </w:tcPr>
          <w:p w14:paraId="30B95A01" w14:textId="003AC7F1" w:rsidR="00A96739" w:rsidRPr="00064850" w:rsidRDefault="00800A35" w:rsidP="00A96739">
            <w:pPr>
              <w:widowControl w:val="0"/>
              <w:suppressAutoHyphens/>
              <w:jc w:val="both"/>
              <w:rPr>
                <w:rFonts w:cs="Arial"/>
                <w:color w:val="436E91"/>
                <w:sz w:val="22"/>
                <w:szCs w:val="22"/>
                <w:lang w:eastAsia="zh-CN"/>
              </w:rPr>
            </w:pPr>
            <w:r>
              <w:rPr>
                <w:rFonts w:cs="Arial"/>
                <w:color w:val="436E91"/>
                <w:sz w:val="22"/>
                <w:szCs w:val="22"/>
                <w:lang w:eastAsia="zh-CN"/>
              </w:rPr>
              <w:t>DUX : Menuiseries parquet</w:t>
            </w:r>
          </w:p>
        </w:tc>
      </w:tr>
      <w:tr w:rsidR="00A96739" w14:paraId="49F8D254" w14:textId="77777777">
        <w:trPr>
          <w:trHeight w:val="283"/>
        </w:trPr>
        <w:tc>
          <w:tcPr>
            <w:tcW w:w="714" w:type="dxa"/>
            <w:tcBorders>
              <w:top w:val="single" w:sz="4" w:space="0" w:color="000000"/>
              <w:bottom w:val="single" w:sz="4" w:space="0" w:color="000000"/>
            </w:tcBorders>
            <w:shd w:val="clear" w:color="auto" w:fill="FFFFFF"/>
            <w:vAlign w:val="center"/>
          </w:tcPr>
          <w:p w14:paraId="3672AB41" w14:textId="49667F1A" w:rsidR="00A96739" w:rsidRDefault="001F085E" w:rsidP="00A96739">
            <w:pPr>
              <w:widowControl w:val="0"/>
              <w:suppressAutoHyphens/>
              <w:jc w:val="center"/>
              <w:rPr>
                <w:rFonts w:cs="Arial"/>
                <w:color w:val="436E91"/>
                <w:sz w:val="22"/>
                <w:szCs w:val="22"/>
                <w:lang w:eastAsia="zh-CN"/>
              </w:rPr>
            </w:pPr>
            <w:r>
              <w:rPr>
                <w:rFonts w:cs="Arial"/>
                <w:color w:val="436E91"/>
                <w:sz w:val="22"/>
                <w:szCs w:val="22"/>
                <w:lang w:eastAsia="zh-CN"/>
              </w:rPr>
              <w:t>4</w:t>
            </w:r>
          </w:p>
        </w:tc>
        <w:tc>
          <w:tcPr>
            <w:tcW w:w="7518" w:type="dxa"/>
            <w:tcBorders>
              <w:top w:val="single" w:sz="4" w:space="0" w:color="000000"/>
              <w:bottom w:val="single" w:sz="4" w:space="0" w:color="000000"/>
            </w:tcBorders>
            <w:shd w:val="clear" w:color="auto" w:fill="FFFFFF"/>
            <w:vAlign w:val="center"/>
          </w:tcPr>
          <w:p w14:paraId="6820B627" w14:textId="4A29A358" w:rsidR="00A96739" w:rsidRPr="00064850" w:rsidRDefault="00800A35" w:rsidP="00A96739">
            <w:pPr>
              <w:widowControl w:val="0"/>
              <w:suppressAutoHyphens/>
              <w:jc w:val="both"/>
              <w:rPr>
                <w:rFonts w:cs="Arial"/>
                <w:color w:val="436E91"/>
                <w:sz w:val="22"/>
                <w:szCs w:val="22"/>
                <w:lang w:eastAsia="zh-CN"/>
              </w:rPr>
            </w:pPr>
            <w:r>
              <w:rPr>
                <w:rFonts w:cs="Arial"/>
                <w:color w:val="436E91"/>
                <w:sz w:val="22"/>
                <w:szCs w:val="22"/>
                <w:lang w:eastAsia="zh-CN"/>
              </w:rPr>
              <w:t>DUX :</w:t>
            </w:r>
            <w:r w:rsidR="00297321">
              <w:rPr>
                <w:rFonts w:cs="Arial"/>
                <w:color w:val="436E91"/>
                <w:sz w:val="22"/>
                <w:szCs w:val="22"/>
                <w:lang w:eastAsia="zh-CN"/>
              </w:rPr>
              <w:t xml:space="preserve"> Electricité</w:t>
            </w:r>
          </w:p>
        </w:tc>
      </w:tr>
      <w:tr w:rsidR="00A96739" w14:paraId="1D6FCC30" w14:textId="77777777" w:rsidTr="006E16A6">
        <w:trPr>
          <w:trHeight w:val="283"/>
        </w:trPr>
        <w:tc>
          <w:tcPr>
            <w:tcW w:w="714" w:type="dxa"/>
            <w:tcBorders>
              <w:top w:val="single" w:sz="4" w:space="0" w:color="000000"/>
              <w:bottom w:val="single" w:sz="4" w:space="0" w:color="000000"/>
            </w:tcBorders>
            <w:shd w:val="clear" w:color="auto" w:fill="D9D9D9"/>
            <w:vAlign w:val="center"/>
          </w:tcPr>
          <w:p w14:paraId="393418F5" w14:textId="25950F67" w:rsidR="00A96739" w:rsidRDefault="001F085E" w:rsidP="00A96739">
            <w:pPr>
              <w:widowControl w:val="0"/>
              <w:suppressAutoHyphens/>
              <w:jc w:val="center"/>
              <w:rPr>
                <w:rFonts w:cs="Arial"/>
                <w:color w:val="436E91"/>
                <w:sz w:val="22"/>
                <w:szCs w:val="22"/>
                <w:lang w:eastAsia="zh-CN"/>
              </w:rPr>
            </w:pPr>
            <w:r>
              <w:rPr>
                <w:rFonts w:cs="Arial"/>
                <w:color w:val="436E91"/>
                <w:sz w:val="22"/>
                <w:szCs w:val="22"/>
                <w:lang w:eastAsia="zh-CN"/>
              </w:rPr>
              <w:t>5</w:t>
            </w:r>
          </w:p>
        </w:tc>
        <w:tc>
          <w:tcPr>
            <w:tcW w:w="7518" w:type="dxa"/>
            <w:tcBorders>
              <w:top w:val="single" w:sz="4" w:space="0" w:color="000000"/>
              <w:bottom w:val="single" w:sz="4" w:space="0" w:color="000000"/>
            </w:tcBorders>
            <w:shd w:val="clear" w:color="auto" w:fill="D9D9D9"/>
            <w:vAlign w:val="center"/>
          </w:tcPr>
          <w:p w14:paraId="1EAE3D3B" w14:textId="58B85741" w:rsidR="00A96739" w:rsidRPr="00064850" w:rsidRDefault="00800A35" w:rsidP="00A96739">
            <w:pPr>
              <w:widowControl w:val="0"/>
              <w:suppressAutoHyphens/>
              <w:jc w:val="both"/>
              <w:rPr>
                <w:rFonts w:cs="Arial"/>
                <w:color w:val="436E91"/>
                <w:sz w:val="22"/>
                <w:szCs w:val="22"/>
                <w:lang w:eastAsia="zh-CN"/>
              </w:rPr>
            </w:pPr>
            <w:r>
              <w:rPr>
                <w:rFonts w:cs="Arial"/>
                <w:color w:val="436E91"/>
                <w:sz w:val="22"/>
                <w:szCs w:val="22"/>
                <w:lang w:eastAsia="zh-CN"/>
              </w:rPr>
              <w:t>DUX :</w:t>
            </w:r>
            <w:r w:rsidR="00297321">
              <w:rPr>
                <w:rFonts w:cs="Arial"/>
                <w:color w:val="436E91"/>
                <w:sz w:val="22"/>
                <w:szCs w:val="22"/>
                <w:lang w:eastAsia="zh-CN"/>
              </w:rPr>
              <w:t xml:space="preserve"> Plomberie</w:t>
            </w:r>
          </w:p>
        </w:tc>
      </w:tr>
      <w:tr w:rsidR="00A96739" w14:paraId="01F5B19C" w14:textId="77777777">
        <w:trPr>
          <w:trHeight w:val="340"/>
        </w:trPr>
        <w:tc>
          <w:tcPr>
            <w:tcW w:w="714" w:type="dxa"/>
            <w:tcBorders>
              <w:top w:val="single" w:sz="4" w:space="0" w:color="000000"/>
              <w:bottom w:val="single" w:sz="4" w:space="0" w:color="000000"/>
            </w:tcBorders>
            <w:shd w:val="clear" w:color="auto" w:fill="FFFFFF"/>
            <w:vAlign w:val="center"/>
          </w:tcPr>
          <w:p w14:paraId="38AF4D66" w14:textId="77777777" w:rsidR="00A96739" w:rsidRDefault="00A96739" w:rsidP="00A96739">
            <w:pPr>
              <w:widowControl w:val="0"/>
              <w:suppressAutoHyphens/>
              <w:jc w:val="center"/>
              <w:rPr>
                <w:rFonts w:cs="Arial"/>
                <w:color w:val="436E91"/>
                <w:sz w:val="22"/>
                <w:szCs w:val="22"/>
                <w:lang w:eastAsia="zh-CN"/>
              </w:rPr>
            </w:pPr>
          </w:p>
        </w:tc>
        <w:tc>
          <w:tcPr>
            <w:tcW w:w="7518" w:type="dxa"/>
            <w:tcBorders>
              <w:top w:val="single" w:sz="4" w:space="0" w:color="000000"/>
              <w:bottom w:val="single" w:sz="4" w:space="0" w:color="000000"/>
            </w:tcBorders>
            <w:shd w:val="clear" w:color="auto" w:fill="FFFFFF"/>
            <w:vAlign w:val="center"/>
          </w:tcPr>
          <w:p w14:paraId="38391C0B" w14:textId="5AE61D03" w:rsidR="00A96739" w:rsidRPr="00311D7D" w:rsidRDefault="00311D7D" w:rsidP="00A96739">
            <w:pPr>
              <w:widowControl w:val="0"/>
              <w:suppressAutoHyphens/>
              <w:jc w:val="both"/>
              <w:rPr>
                <w:rFonts w:cs="Arial"/>
                <w:b/>
                <w:bCs/>
                <w:i/>
                <w:iCs/>
                <w:color w:val="436E91"/>
                <w:sz w:val="22"/>
                <w:szCs w:val="22"/>
                <w:lang w:eastAsia="zh-CN"/>
              </w:rPr>
            </w:pPr>
            <w:r w:rsidRPr="00311D7D">
              <w:rPr>
                <w:rFonts w:cs="Arial"/>
                <w:b/>
                <w:bCs/>
                <w:i/>
                <w:iCs/>
                <w:color w:val="436E91"/>
                <w:sz w:val="22"/>
                <w:szCs w:val="22"/>
                <w:lang w:eastAsia="zh-CN"/>
              </w:rPr>
              <w:t>LOGES</w:t>
            </w:r>
          </w:p>
        </w:tc>
      </w:tr>
      <w:tr w:rsidR="00A96739" w14:paraId="78FE0335" w14:textId="77777777" w:rsidTr="006E16A6">
        <w:trPr>
          <w:trHeight w:val="340"/>
        </w:trPr>
        <w:tc>
          <w:tcPr>
            <w:tcW w:w="714" w:type="dxa"/>
            <w:tcBorders>
              <w:top w:val="single" w:sz="4" w:space="0" w:color="000000"/>
              <w:bottom w:val="single" w:sz="4" w:space="0" w:color="000000"/>
            </w:tcBorders>
            <w:shd w:val="clear" w:color="auto" w:fill="D9D9D9"/>
            <w:vAlign w:val="center"/>
          </w:tcPr>
          <w:p w14:paraId="3EA44E6D" w14:textId="77777777" w:rsidR="00A96739" w:rsidRDefault="00A96739" w:rsidP="00A96739">
            <w:pPr>
              <w:widowControl w:val="0"/>
              <w:suppressAutoHyphens/>
              <w:jc w:val="center"/>
              <w:rPr>
                <w:rFonts w:cs="Arial"/>
                <w:color w:val="436E91"/>
                <w:sz w:val="22"/>
                <w:szCs w:val="22"/>
                <w:lang w:eastAsia="zh-CN"/>
              </w:rPr>
            </w:pPr>
          </w:p>
        </w:tc>
        <w:tc>
          <w:tcPr>
            <w:tcW w:w="7518" w:type="dxa"/>
            <w:tcBorders>
              <w:top w:val="single" w:sz="4" w:space="0" w:color="000000"/>
              <w:bottom w:val="single" w:sz="4" w:space="0" w:color="000000"/>
            </w:tcBorders>
            <w:shd w:val="clear" w:color="auto" w:fill="D9D9D9"/>
            <w:vAlign w:val="center"/>
          </w:tcPr>
          <w:p w14:paraId="40618A28" w14:textId="4A21F960" w:rsidR="00A96739" w:rsidRPr="00064850" w:rsidRDefault="00311D7D" w:rsidP="00A96739">
            <w:pPr>
              <w:widowControl w:val="0"/>
              <w:suppressAutoHyphens/>
              <w:jc w:val="both"/>
              <w:rPr>
                <w:rFonts w:cs="Arial"/>
                <w:color w:val="436E91"/>
                <w:sz w:val="22"/>
                <w:szCs w:val="22"/>
                <w:lang w:eastAsia="zh-CN"/>
              </w:rPr>
            </w:pPr>
            <w:r>
              <w:rPr>
                <w:rFonts w:cs="Arial"/>
                <w:color w:val="436E91"/>
                <w:sz w:val="22"/>
                <w:szCs w:val="22"/>
                <w:lang w:eastAsia="zh-CN"/>
              </w:rPr>
              <w:t xml:space="preserve">Rétablissement des loges </w:t>
            </w:r>
            <w:proofErr w:type="gramStart"/>
            <w:r>
              <w:rPr>
                <w:rFonts w:cs="Arial"/>
                <w:color w:val="436E91"/>
                <w:sz w:val="22"/>
                <w:szCs w:val="22"/>
                <w:lang w:eastAsia="zh-CN"/>
              </w:rPr>
              <w:t>suite aux</w:t>
            </w:r>
            <w:proofErr w:type="gramEnd"/>
            <w:r>
              <w:rPr>
                <w:rFonts w:cs="Arial"/>
                <w:color w:val="436E91"/>
                <w:sz w:val="22"/>
                <w:szCs w:val="22"/>
                <w:lang w:eastAsia="zh-CN"/>
              </w:rPr>
              <w:t xml:space="preserve"> GTDT (création nouvelles loges)</w:t>
            </w:r>
          </w:p>
        </w:tc>
      </w:tr>
      <w:tr w:rsidR="00311D7D" w14:paraId="4A54F4BE" w14:textId="77777777">
        <w:trPr>
          <w:trHeight w:val="340"/>
        </w:trPr>
        <w:tc>
          <w:tcPr>
            <w:tcW w:w="714" w:type="dxa"/>
            <w:tcBorders>
              <w:top w:val="single" w:sz="4" w:space="0" w:color="000000"/>
              <w:bottom w:val="single" w:sz="18" w:space="0" w:color="A2C037"/>
            </w:tcBorders>
            <w:shd w:val="clear" w:color="auto" w:fill="FFFFFF"/>
            <w:vAlign w:val="center"/>
          </w:tcPr>
          <w:p w14:paraId="556E419B" w14:textId="77777777" w:rsidR="00311D7D" w:rsidRDefault="00311D7D" w:rsidP="00311D7D">
            <w:pPr>
              <w:widowControl w:val="0"/>
              <w:suppressAutoHyphens/>
              <w:jc w:val="center"/>
              <w:rPr>
                <w:rFonts w:cs="Arial"/>
                <w:color w:val="436E91"/>
                <w:sz w:val="22"/>
                <w:szCs w:val="22"/>
                <w:lang w:eastAsia="zh-CN"/>
              </w:rPr>
            </w:pPr>
          </w:p>
        </w:tc>
        <w:tc>
          <w:tcPr>
            <w:tcW w:w="7518" w:type="dxa"/>
            <w:tcBorders>
              <w:top w:val="single" w:sz="4" w:space="0" w:color="000000"/>
              <w:bottom w:val="single" w:sz="18" w:space="0" w:color="A2C037"/>
            </w:tcBorders>
            <w:shd w:val="clear" w:color="auto" w:fill="FFFFFF"/>
            <w:vAlign w:val="center"/>
          </w:tcPr>
          <w:p w14:paraId="01D7AEAE" w14:textId="58DFBFF2" w:rsidR="00311D7D" w:rsidRPr="00064850" w:rsidRDefault="00311D7D" w:rsidP="00311D7D">
            <w:pPr>
              <w:widowControl w:val="0"/>
              <w:suppressAutoHyphens/>
              <w:jc w:val="both"/>
              <w:rPr>
                <w:rFonts w:cs="Arial"/>
                <w:color w:val="436E91"/>
                <w:sz w:val="22"/>
                <w:szCs w:val="22"/>
                <w:lang w:eastAsia="zh-CN"/>
              </w:rPr>
            </w:pPr>
            <w:r>
              <w:rPr>
                <w:rFonts w:cs="Arial"/>
                <w:color w:val="436E91"/>
                <w:sz w:val="22"/>
                <w:szCs w:val="22"/>
                <w:lang w:eastAsia="zh-CN"/>
              </w:rPr>
              <w:t>Rénovation des loges (sol, mur, plafond, élec, …)</w:t>
            </w:r>
          </w:p>
        </w:tc>
      </w:tr>
    </w:tbl>
    <w:p w14:paraId="775FD4B3" w14:textId="77777777" w:rsidR="00B24B53" w:rsidRPr="004E0783" w:rsidRDefault="00B24B53" w:rsidP="00F80EDD">
      <w:pPr>
        <w:widowControl w:val="0"/>
        <w:ind w:left="993"/>
        <w:jc w:val="both"/>
        <w:rPr>
          <w:bCs/>
          <w:sz w:val="22"/>
          <w:szCs w:val="22"/>
        </w:rPr>
      </w:pPr>
    </w:p>
    <w:p w14:paraId="326FCD57" w14:textId="2602586E" w:rsidR="00B24B53" w:rsidRPr="004E0783" w:rsidRDefault="00B24B53" w:rsidP="00F80EDD">
      <w:pPr>
        <w:widowControl w:val="0"/>
        <w:ind w:left="993"/>
        <w:jc w:val="both"/>
        <w:rPr>
          <w:bCs/>
          <w:sz w:val="22"/>
          <w:szCs w:val="22"/>
        </w:rPr>
      </w:pPr>
    </w:p>
    <w:p w14:paraId="06255541" w14:textId="77777777" w:rsidR="00F80EDD" w:rsidRPr="0056631E" w:rsidRDefault="00F80EDD" w:rsidP="002C522B">
      <w:pPr>
        <w:pStyle w:val="Titre4"/>
        <w:tabs>
          <w:tab w:val="clear" w:pos="2835"/>
        </w:tabs>
        <w:ind w:left="1701" w:hanging="708"/>
      </w:pPr>
      <w:bookmarkStart w:id="10" w:name="_Ref499187995"/>
      <w:r w:rsidRPr="0056631E">
        <w:t>Dossier technique</w:t>
      </w:r>
      <w:bookmarkEnd w:id="10"/>
    </w:p>
    <w:p w14:paraId="61445F80" w14:textId="77777777" w:rsidR="00F80EDD" w:rsidRPr="004E0783" w:rsidRDefault="00F80EDD" w:rsidP="00F80EDD">
      <w:pPr>
        <w:widowControl w:val="0"/>
        <w:ind w:left="1701"/>
        <w:jc w:val="both"/>
        <w:rPr>
          <w:bCs/>
          <w:sz w:val="22"/>
          <w:szCs w:val="22"/>
        </w:rPr>
      </w:pPr>
    </w:p>
    <w:p w14:paraId="171096E1" w14:textId="77777777" w:rsidR="00F80EDD" w:rsidRPr="004E0783" w:rsidRDefault="00F80EDD" w:rsidP="00F80EDD">
      <w:pPr>
        <w:widowControl w:val="0"/>
        <w:ind w:left="1701"/>
        <w:jc w:val="both"/>
        <w:rPr>
          <w:sz w:val="22"/>
          <w:szCs w:val="22"/>
        </w:rPr>
      </w:pPr>
      <w:r w:rsidRPr="004E0783">
        <w:rPr>
          <w:sz w:val="22"/>
          <w:szCs w:val="22"/>
        </w:rPr>
        <w:t>Selon les pièces écrites et documents graphiques du dossier technique de l’opération de construction joint en annexe.</w:t>
      </w:r>
    </w:p>
    <w:p w14:paraId="7279065C" w14:textId="77777777" w:rsidR="00F80EDD" w:rsidRPr="00AF0F10" w:rsidRDefault="00F80EDD" w:rsidP="00F80EDD">
      <w:pPr>
        <w:pStyle w:val="Retraitcorpsdetexte2"/>
        <w:ind w:left="1701"/>
        <w:rPr>
          <w:rFonts w:ascii="Arial" w:hAnsi="Arial"/>
          <w:sz w:val="18"/>
          <w:szCs w:val="18"/>
        </w:rPr>
      </w:pPr>
    </w:p>
    <w:p w14:paraId="27F5E259" w14:textId="77777777" w:rsidR="00F80EDD" w:rsidRPr="004E0783" w:rsidRDefault="00F80EDD" w:rsidP="00F80EDD">
      <w:pPr>
        <w:pStyle w:val="Retraitcorpsdetexte2"/>
        <w:ind w:left="1701"/>
        <w:rPr>
          <w:rFonts w:ascii="Arial" w:hAnsi="Arial"/>
          <w:bCs/>
          <w:i/>
          <w:iCs/>
          <w:sz w:val="22"/>
          <w:szCs w:val="22"/>
        </w:rPr>
      </w:pPr>
      <w:r w:rsidRPr="004E0783">
        <w:rPr>
          <w:rFonts w:ascii="Arial" w:hAnsi="Arial"/>
          <w:bCs/>
          <w:i/>
          <w:iCs/>
          <w:sz w:val="22"/>
          <w:szCs w:val="22"/>
        </w:rPr>
        <w:t>La compagnie a tenu compte de tous les éléments techniques de cette opération de construction pour accorder les garanties définies ci-après et déterminer les conditions tarifaires.</w:t>
      </w:r>
    </w:p>
    <w:p w14:paraId="580A806C" w14:textId="47F18AC2" w:rsidR="006C3905" w:rsidRPr="00AF0F10" w:rsidRDefault="006C3905">
      <w:pPr>
        <w:widowControl w:val="0"/>
        <w:ind w:left="680" w:hanging="254"/>
        <w:rPr>
          <w:sz w:val="18"/>
          <w:szCs w:val="18"/>
        </w:rPr>
      </w:pPr>
    </w:p>
    <w:p w14:paraId="3FB0F6F7" w14:textId="77777777" w:rsidR="006E16A6" w:rsidRPr="00AF0F10" w:rsidRDefault="006E16A6">
      <w:pPr>
        <w:widowControl w:val="0"/>
        <w:ind w:left="680" w:hanging="254"/>
        <w:rPr>
          <w:sz w:val="18"/>
          <w:szCs w:val="18"/>
        </w:rPr>
      </w:pPr>
    </w:p>
    <w:p w14:paraId="25ED8208" w14:textId="77777777" w:rsidR="00E05592" w:rsidRPr="004F35A0" w:rsidRDefault="006C3905" w:rsidP="004F35A0">
      <w:pPr>
        <w:pStyle w:val="Titre3"/>
      </w:pPr>
      <w:bookmarkStart w:id="11" w:name="_Toc219122641"/>
      <w:r w:rsidRPr="004F35A0">
        <w:t>D</w:t>
      </w:r>
      <w:r w:rsidR="00512181" w:rsidRPr="004F35A0">
        <w:t>ate d'effet du contrat</w:t>
      </w:r>
      <w:r w:rsidR="006A665A" w:rsidRPr="004F35A0">
        <w:t xml:space="preserve"> d'assurance</w:t>
      </w:r>
      <w:bookmarkEnd w:id="11"/>
    </w:p>
    <w:p w14:paraId="23A23BBC" w14:textId="77777777" w:rsidR="00F75676" w:rsidRPr="004E0783" w:rsidRDefault="00F75676" w:rsidP="00E05592">
      <w:pPr>
        <w:widowControl w:val="0"/>
        <w:tabs>
          <w:tab w:val="left" w:pos="5387"/>
        </w:tabs>
        <w:ind w:left="5387" w:hanging="4394"/>
        <w:jc w:val="both"/>
        <w:rPr>
          <w:sz w:val="22"/>
          <w:szCs w:val="22"/>
        </w:rPr>
      </w:pPr>
    </w:p>
    <w:p w14:paraId="21DA5212" w14:textId="77777777" w:rsidR="006C3905" w:rsidRPr="004E0783" w:rsidRDefault="006C3905" w:rsidP="006948DD">
      <w:pPr>
        <w:widowControl w:val="0"/>
        <w:ind w:left="993"/>
        <w:jc w:val="both"/>
        <w:rPr>
          <w:sz w:val="22"/>
          <w:szCs w:val="22"/>
        </w:rPr>
      </w:pPr>
      <w:r w:rsidRPr="004E0783">
        <w:rPr>
          <w:sz w:val="22"/>
          <w:szCs w:val="22"/>
        </w:rPr>
        <w:t>Décla</w:t>
      </w:r>
      <w:r w:rsidR="006948DD" w:rsidRPr="004E0783">
        <w:rPr>
          <w:sz w:val="22"/>
          <w:szCs w:val="22"/>
        </w:rPr>
        <w:t>ration d'ouverture du chantier ou date de la notification de marché si postérieure.</w:t>
      </w:r>
    </w:p>
    <w:p w14:paraId="4F8B4DE9" w14:textId="77777777" w:rsidR="006C3905" w:rsidRPr="00AF0F10" w:rsidRDefault="006C3905">
      <w:pPr>
        <w:widowControl w:val="0"/>
        <w:tabs>
          <w:tab w:val="left" w:pos="284"/>
          <w:tab w:val="left" w:pos="4678"/>
        </w:tabs>
        <w:ind w:left="4678" w:hanging="4252"/>
        <w:jc w:val="both"/>
        <w:rPr>
          <w:sz w:val="18"/>
          <w:szCs w:val="18"/>
        </w:rPr>
      </w:pPr>
    </w:p>
    <w:p w14:paraId="2E38C786" w14:textId="77777777" w:rsidR="000D4BA2" w:rsidRPr="00AF0F10" w:rsidRDefault="000D4BA2" w:rsidP="000D4BA2">
      <w:pPr>
        <w:widowControl w:val="0"/>
        <w:ind w:left="426"/>
        <w:jc w:val="both"/>
        <w:rPr>
          <w:sz w:val="18"/>
          <w:szCs w:val="18"/>
        </w:rPr>
      </w:pPr>
    </w:p>
    <w:p w14:paraId="534B3E63" w14:textId="77777777" w:rsidR="000D4BA2" w:rsidRPr="004F35A0" w:rsidRDefault="000D4BA2" w:rsidP="004F35A0">
      <w:pPr>
        <w:pStyle w:val="Titre3"/>
      </w:pPr>
      <w:bookmarkStart w:id="12" w:name="_Toc219122642"/>
      <w:r w:rsidRPr="004F35A0">
        <w:t>Durée des garanties</w:t>
      </w:r>
      <w:bookmarkEnd w:id="12"/>
    </w:p>
    <w:p w14:paraId="4877CA31" w14:textId="77777777" w:rsidR="00FF6FC5" w:rsidRPr="00AF0F10" w:rsidRDefault="00FF6FC5" w:rsidP="000D4BA2">
      <w:pPr>
        <w:widowControl w:val="0"/>
        <w:tabs>
          <w:tab w:val="left" w:pos="1276"/>
        </w:tabs>
        <w:ind w:left="1276" w:hanging="283"/>
        <w:jc w:val="both"/>
        <w:rPr>
          <w:sz w:val="18"/>
          <w:szCs w:val="18"/>
        </w:rPr>
      </w:pPr>
    </w:p>
    <w:p w14:paraId="3694A061" w14:textId="77777777" w:rsidR="000D4BA2" w:rsidRPr="009269A8" w:rsidRDefault="000D4BA2" w:rsidP="002C522B">
      <w:pPr>
        <w:pStyle w:val="Titre4"/>
        <w:tabs>
          <w:tab w:val="clear" w:pos="2835"/>
        </w:tabs>
        <w:ind w:left="1701" w:hanging="708"/>
      </w:pPr>
      <w:r w:rsidRPr="009269A8">
        <w:t>Garantie légale</w:t>
      </w:r>
    </w:p>
    <w:p w14:paraId="7ED97643" w14:textId="77777777" w:rsidR="000D4BA2" w:rsidRPr="00AF0F10" w:rsidRDefault="000D4BA2" w:rsidP="000D4BA2">
      <w:pPr>
        <w:pStyle w:val="Corpsdetexte"/>
        <w:ind w:left="1701"/>
        <w:rPr>
          <w:sz w:val="18"/>
          <w:szCs w:val="18"/>
        </w:rPr>
      </w:pPr>
    </w:p>
    <w:p w14:paraId="779ADE0D" w14:textId="77777777" w:rsidR="006948DD" w:rsidRPr="005856FF" w:rsidRDefault="006948DD" w:rsidP="009C0FD4">
      <w:pPr>
        <w:pStyle w:val="Corpsdetexte"/>
        <w:numPr>
          <w:ilvl w:val="0"/>
          <w:numId w:val="19"/>
        </w:numPr>
        <w:tabs>
          <w:tab w:val="left" w:pos="2127"/>
        </w:tabs>
        <w:ind w:left="2127" w:hanging="426"/>
        <w:rPr>
          <w:sz w:val="22"/>
          <w:szCs w:val="22"/>
        </w:rPr>
      </w:pPr>
      <w:r w:rsidRPr="005856FF">
        <w:rPr>
          <w:sz w:val="22"/>
          <w:szCs w:val="22"/>
          <w:u w:val="single"/>
        </w:rPr>
        <w:t>Volet Dommages Ouvrage</w:t>
      </w:r>
    </w:p>
    <w:p w14:paraId="0B45805A" w14:textId="77777777" w:rsidR="006948DD" w:rsidRPr="004E0783" w:rsidRDefault="006948DD" w:rsidP="006948DD">
      <w:pPr>
        <w:pStyle w:val="Corpsdetexte"/>
        <w:tabs>
          <w:tab w:val="left" w:pos="2127"/>
        </w:tabs>
        <w:ind w:left="2127"/>
        <w:rPr>
          <w:sz w:val="22"/>
          <w:szCs w:val="22"/>
        </w:rPr>
      </w:pPr>
    </w:p>
    <w:p w14:paraId="0459B844" w14:textId="77777777" w:rsidR="006948DD" w:rsidRPr="004E0783" w:rsidRDefault="00627BDA" w:rsidP="006948DD">
      <w:pPr>
        <w:pStyle w:val="Corpsdetexte"/>
        <w:tabs>
          <w:tab w:val="left" w:pos="2127"/>
        </w:tabs>
        <w:ind w:left="2127"/>
        <w:rPr>
          <w:sz w:val="22"/>
          <w:szCs w:val="22"/>
        </w:rPr>
      </w:pPr>
      <w:r w:rsidRPr="004E0783">
        <w:rPr>
          <w:sz w:val="22"/>
          <w:szCs w:val="22"/>
        </w:rPr>
        <w:t>La période de garantie commence, sous réserve des dispositions ci-après, au plus tôt à l'expiration du délai de garantie de parfait achèvement défini à l'article 1792-6 du Code civil.</w:t>
      </w:r>
    </w:p>
    <w:p w14:paraId="00FECBB1" w14:textId="77777777" w:rsidR="00627BDA" w:rsidRPr="00AF0F10" w:rsidRDefault="00627BDA" w:rsidP="006948DD">
      <w:pPr>
        <w:pStyle w:val="Corpsdetexte"/>
        <w:tabs>
          <w:tab w:val="left" w:pos="2127"/>
        </w:tabs>
        <w:ind w:left="2127"/>
        <w:rPr>
          <w:sz w:val="18"/>
          <w:szCs w:val="18"/>
        </w:rPr>
      </w:pPr>
    </w:p>
    <w:p w14:paraId="49D9079D" w14:textId="77777777" w:rsidR="00627BDA" w:rsidRPr="004E0783" w:rsidRDefault="00627BDA" w:rsidP="00627BDA">
      <w:pPr>
        <w:pStyle w:val="Corpsdetexte"/>
        <w:tabs>
          <w:tab w:val="left" w:pos="2127"/>
        </w:tabs>
        <w:ind w:left="2127"/>
        <w:rPr>
          <w:sz w:val="22"/>
          <w:szCs w:val="22"/>
        </w:rPr>
      </w:pPr>
      <w:r w:rsidRPr="004E0783">
        <w:rPr>
          <w:sz w:val="22"/>
          <w:szCs w:val="22"/>
        </w:rPr>
        <w:t>Elle prend fin à l'expiration d'une période de dix ans à compter de la réception.</w:t>
      </w:r>
    </w:p>
    <w:p w14:paraId="2605E25D" w14:textId="77777777" w:rsidR="00627BDA" w:rsidRPr="00AF0F10" w:rsidRDefault="00627BDA" w:rsidP="00627BDA">
      <w:pPr>
        <w:pStyle w:val="Corpsdetexte"/>
        <w:tabs>
          <w:tab w:val="left" w:pos="2127"/>
        </w:tabs>
        <w:ind w:left="2127"/>
        <w:rPr>
          <w:sz w:val="18"/>
          <w:szCs w:val="18"/>
        </w:rPr>
      </w:pPr>
    </w:p>
    <w:p w14:paraId="4AC9BDEF" w14:textId="77777777" w:rsidR="00627BDA" w:rsidRPr="004E0783" w:rsidRDefault="00627BDA" w:rsidP="00627BDA">
      <w:pPr>
        <w:pStyle w:val="Corpsdetexte"/>
        <w:tabs>
          <w:tab w:val="left" w:pos="2127"/>
        </w:tabs>
        <w:ind w:left="2127"/>
        <w:rPr>
          <w:sz w:val="22"/>
          <w:szCs w:val="22"/>
        </w:rPr>
      </w:pPr>
      <w:r w:rsidRPr="004E0783">
        <w:rPr>
          <w:sz w:val="22"/>
          <w:szCs w:val="22"/>
        </w:rPr>
        <w:t>Toutefois, la garantie est acquise :</w:t>
      </w:r>
    </w:p>
    <w:p w14:paraId="388863D9" w14:textId="77777777" w:rsidR="00627BDA" w:rsidRPr="00AF0F10" w:rsidRDefault="00627BDA" w:rsidP="00627BDA">
      <w:pPr>
        <w:pStyle w:val="Corpsdetexte"/>
        <w:tabs>
          <w:tab w:val="left" w:pos="2127"/>
        </w:tabs>
        <w:ind w:left="2127"/>
        <w:rPr>
          <w:sz w:val="18"/>
          <w:szCs w:val="18"/>
        </w:rPr>
      </w:pPr>
    </w:p>
    <w:p w14:paraId="636B567E" w14:textId="77777777" w:rsidR="00627BDA" w:rsidRPr="004E0783" w:rsidRDefault="00627BDA" w:rsidP="00627BDA">
      <w:pPr>
        <w:pStyle w:val="Corpsdetexte"/>
        <w:tabs>
          <w:tab w:val="left" w:pos="2127"/>
        </w:tabs>
        <w:ind w:left="2127"/>
        <w:rPr>
          <w:sz w:val="22"/>
          <w:szCs w:val="22"/>
        </w:rPr>
      </w:pPr>
      <w:r w:rsidRPr="004E0783">
        <w:rPr>
          <w:sz w:val="22"/>
          <w:szCs w:val="22"/>
          <w:u w:val="single"/>
        </w:rPr>
        <w:t>Avant réception</w:t>
      </w:r>
      <w:r w:rsidRPr="004E0783">
        <w:rPr>
          <w:sz w:val="22"/>
          <w:szCs w:val="22"/>
        </w:rPr>
        <w:t>, lorsque, après mise en demeure restée infructueuse, le contrat de louage d'ouvrage conclu avec l'entrepreneur est résilié pour inexécution par celui-ci de ses obligations de réparer.</w:t>
      </w:r>
    </w:p>
    <w:p w14:paraId="27E217BC" w14:textId="36C7F2FC" w:rsidR="00627BDA" w:rsidRPr="00AF0F10" w:rsidRDefault="00ED1067" w:rsidP="00627BDA">
      <w:pPr>
        <w:pStyle w:val="Corpsdetexte"/>
        <w:tabs>
          <w:tab w:val="left" w:pos="2127"/>
        </w:tabs>
        <w:ind w:left="2127"/>
        <w:rPr>
          <w:sz w:val="18"/>
          <w:szCs w:val="18"/>
        </w:rPr>
      </w:pPr>
      <w:r>
        <w:rPr>
          <w:sz w:val="18"/>
          <w:szCs w:val="18"/>
        </w:rPr>
        <w:br w:type="page"/>
      </w:r>
    </w:p>
    <w:p w14:paraId="27B559B8" w14:textId="77777777" w:rsidR="00627BDA" w:rsidRPr="004E0783" w:rsidRDefault="00627BDA" w:rsidP="00627BDA">
      <w:pPr>
        <w:pStyle w:val="Corpsdetexte"/>
        <w:tabs>
          <w:tab w:val="left" w:pos="2127"/>
        </w:tabs>
        <w:ind w:left="2127"/>
        <w:rPr>
          <w:sz w:val="22"/>
          <w:szCs w:val="22"/>
        </w:rPr>
      </w:pPr>
      <w:r w:rsidRPr="004E0783">
        <w:rPr>
          <w:sz w:val="22"/>
          <w:szCs w:val="22"/>
          <w:u w:val="single"/>
        </w:rPr>
        <w:t>Après réception</w:t>
      </w:r>
      <w:r w:rsidRPr="004E0783">
        <w:rPr>
          <w:sz w:val="22"/>
          <w:szCs w:val="22"/>
        </w:rPr>
        <w:t xml:space="preserve">, et avant l'expiration du délai de garantie de parfait achèvement, lorsque, après mise en demeure </w:t>
      </w:r>
      <w:r w:rsidR="005B3105" w:rsidRPr="004E0783">
        <w:rPr>
          <w:sz w:val="22"/>
          <w:szCs w:val="22"/>
        </w:rPr>
        <w:t>par lettre recommandée ou par envoi recommandé électronique, avec demande d'avis de réception, resté infructueuse</w:t>
      </w:r>
      <w:r w:rsidRPr="004E0783">
        <w:rPr>
          <w:sz w:val="22"/>
          <w:szCs w:val="22"/>
        </w:rPr>
        <w:t xml:space="preserve">, l'entrepreneur n'a pas exécuté, dans le délai fixé au marché ou, à défaut dans un délai de </w:t>
      </w:r>
      <w:r w:rsidR="00D505FC" w:rsidRPr="004E0783">
        <w:rPr>
          <w:b/>
          <w:sz w:val="22"/>
          <w:szCs w:val="22"/>
        </w:rPr>
        <w:t>9</w:t>
      </w:r>
      <w:r w:rsidR="004443A2" w:rsidRPr="004E0783">
        <w:rPr>
          <w:b/>
          <w:sz w:val="22"/>
          <w:szCs w:val="22"/>
        </w:rPr>
        <w:t>0</w:t>
      </w:r>
      <w:r w:rsidRPr="004E0783">
        <w:rPr>
          <w:b/>
          <w:sz w:val="22"/>
          <w:szCs w:val="22"/>
        </w:rPr>
        <w:t xml:space="preserve"> jours</w:t>
      </w:r>
      <w:r w:rsidRPr="004E0783">
        <w:rPr>
          <w:sz w:val="22"/>
          <w:szCs w:val="22"/>
        </w:rPr>
        <w:t>, ses obligations.</w:t>
      </w:r>
    </w:p>
    <w:p w14:paraId="733FBA30" w14:textId="0BACFDE1" w:rsidR="006948DD" w:rsidRPr="00AF0F10" w:rsidRDefault="006948DD" w:rsidP="006948DD">
      <w:pPr>
        <w:pStyle w:val="Corpsdetexte"/>
        <w:tabs>
          <w:tab w:val="left" w:pos="2127"/>
        </w:tabs>
        <w:ind w:left="2127"/>
        <w:rPr>
          <w:sz w:val="18"/>
          <w:szCs w:val="18"/>
        </w:rPr>
      </w:pPr>
    </w:p>
    <w:p w14:paraId="6119F473" w14:textId="77777777" w:rsidR="005856FF" w:rsidRPr="00AF0F10" w:rsidRDefault="005856FF" w:rsidP="006948DD">
      <w:pPr>
        <w:pStyle w:val="Corpsdetexte"/>
        <w:tabs>
          <w:tab w:val="left" w:pos="2127"/>
        </w:tabs>
        <w:ind w:left="2127"/>
        <w:rPr>
          <w:sz w:val="18"/>
          <w:szCs w:val="18"/>
        </w:rPr>
      </w:pPr>
    </w:p>
    <w:p w14:paraId="6ED6B52D" w14:textId="39064163" w:rsidR="006948DD" w:rsidRPr="005856FF" w:rsidRDefault="006948DD" w:rsidP="009C0FD4">
      <w:pPr>
        <w:pStyle w:val="Corpsdetexte"/>
        <w:numPr>
          <w:ilvl w:val="0"/>
          <w:numId w:val="19"/>
        </w:numPr>
        <w:tabs>
          <w:tab w:val="left" w:pos="2127"/>
        </w:tabs>
        <w:ind w:left="2127" w:hanging="426"/>
        <w:rPr>
          <w:sz w:val="22"/>
          <w:szCs w:val="22"/>
        </w:rPr>
      </w:pPr>
      <w:r w:rsidRPr="005856FF">
        <w:rPr>
          <w:sz w:val="22"/>
          <w:szCs w:val="22"/>
          <w:u w:val="single"/>
        </w:rPr>
        <w:t>Volet Collective Complémentaire</w:t>
      </w:r>
    </w:p>
    <w:p w14:paraId="3DF1755C" w14:textId="77777777" w:rsidR="006948DD" w:rsidRPr="005856FF" w:rsidRDefault="006948DD" w:rsidP="006948DD">
      <w:pPr>
        <w:pStyle w:val="Corpsdetexte"/>
        <w:tabs>
          <w:tab w:val="left" w:pos="2127"/>
        </w:tabs>
        <w:ind w:left="2127"/>
        <w:rPr>
          <w:sz w:val="22"/>
          <w:szCs w:val="22"/>
        </w:rPr>
      </w:pPr>
    </w:p>
    <w:p w14:paraId="7330278E" w14:textId="77777777" w:rsidR="006948DD" w:rsidRPr="004E0783" w:rsidRDefault="00627BDA" w:rsidP="006948DD">
      <w:pPr>
        <w:pStyle w:val="Corpsdetexte"/>
        <w:tabs>
          <w:tab w:val="left" w:pos="2127"/>
        </w:tabs>
        <w:ind w:left="2127"/>
        <w:rPr>
          <w:sz w:val="22"/>
          <w:szCs w:val="22"/>
        </w:rPr>
      </w:pPr>
      <w:r w:rsidRPr="005856FF">
        <w:rPr>
          <w:sz w:val="22"/>
          <w:szCs w:val="22"/>
        </w:rPr>
        <w:t>La période de garantie commence à la date de réception selon l'article 1792-6 du Code civil et prend fin à l'expiration d'une période de 10 ans.</w:t>
      </w:r>
    </w:p>
    <w:p w14:paraId="196A6A53" w14:textId="77777777" w:rsidR="000D4BA2" w:rsidRPr="00AF0F10" w:rsidRDefault="000D4BA2" w:rsidP="000D4BA2">
      <w:pPr>
        <w:widowControl w:val="0"/>
        <w:tabs>
          <w:tab w:val="left" w:pos="1276"/>
        </w:tabs>
        <w:ind w:left="1276" w:hanging="283"/>
        <w:jc w:val="both"/>
        <w:rPr>
          <w:sz w:val="18"/>
          <w:szCs w:val="18"/>
        </w:rPr>
      </w:pPr>
    </w:p>
    <w:p w14:paraId="227DAFD2" w14:textId="77777777" w:rsidR="000D4BA2" w:rsidRPr="00AF0F10" w:rsidRDefault="000D4BA2" w:rsidP="000D4BA2">
      <w:pPr>
        <w:widowControl w:val="0"/>
        <w:tabs>
          <w:tab w:val="left" w:pos="1276"/>
        </w:tabs>
        <w:ind w:left="1276" w:hanging="283"/>
        <w:jc w:val="both"/>
        <w:rPr>
          <w:sz w:val="18"/>
          <w:szCs w:val="18"/>
        </w:rPr>
      </w:pPr>
    </w:p>
    <w:p w14:paraId="4ACED192" w14:textId="77777777" w:rsidR="000D4BA2" w:rsidRPr="009269A8" w:rsidRDefault="000D4BA2" w:rsidP="002C522B">
      <w:pPr>
        <w:pStyle w:val="Titre4"/>
        <w:tabs>
          <w:tab w:val="clear" w:pos="2835"/>
        </w:tabs>
        <w:ind w:left="1701" w:hanging="708"/>
      </w:pPr>
      <w:r>
        <w:t>Garantie de bon fonctionnement des éléments d’équipement</w:t>
      </w:r>
    </w:p>
    <w:p w14:paraId="7B4AB669" w14:textId="77777777" w:rsidR="000D4BA2" w:rsidRPr="004E0783" w:rsidRDefault="000D4BA2" w:rsidP="000D4BA2">
      <w:pPr>
        <w:widowControl w:val="0"/>
        <w:tabs>
          <w:tab w:val="left" w:pos="1701"/>
        </w:tabs>
        <w:ind w:left="1701"/>
        <w:jc w:val="both"/>
        <w:rPr>
          <w:rFonts w:cs="Arial"/>
          <w:sz w:val="22"/>
          <w:szCs w:val="22"/>
        </w:rPr>
      </w:pPr>
    </w:p>
    <w:p w14:paraId="7C44DB51" w14:textId="77777777" w:rsidR="000D4BA2" w:rsidRPr="004E0783" w:rsidRDefault="000D4BA2" w:rsidP="000D4BA2">
      <w:pPr>
        <w:widowControl w:val="0"/>
        <w:tabs>
          <w:tab w:val="left" w:pos="1701"/>
        </w:tabs>
        <w:ind w:left="1701"/>
        <w:jc w:val="both"/>
        <w:rPr>
          <w:rFonts w:cs="Arial"/>
          <w:sz w:val="22"/>
          <w:szCs w:val="22"/>
        </w:rPr>
      </w:pPr>
      <w:r w:rsidRPr="004E0783">
        <w:rPr>
          <w:rFonts w:cs="Arial"/>
          <w:sz w:val="22"/>
          <w:szCs w:val="22"/>
        </w:rPr>
        <w:t xml:space="preserve">La garantie prend fin à l’expiration d’un délai de </w:t>
      </w:r>
      <w:r w:rsidR="00D505FC" w:rsidRPr="004E0783">
        <w:rPr>
          <w:rFonts w:cs="Arial"/>
          <w:b/>
          <w:sz w:val="22"/>
          <w:szCs w:val="22"/>
        </w:rPr>
        <w:t>2</w:t>
      </w:r>
      <w:r w:rsidRPr="004E0783">
        <w:rPr>
          <w:rFonts w:cs="Arial"/>
          <w:b/>
          <w:sz w:val="22"/>
          <w:szCs w:val="22"/>
        </w:rPr>
        <w:t xml:space="preserve"> ans</w:t>
      </w:r>
      <w:r w:rsidRPr="004E0783">
        <w:rPr>
          <w:rFonts w:cs="Arial"/>
          <w:sz w:val="22"/>
          <w:szCs w:val="22"/>
        </w:rPr>
        <w:t xml:space="preserve"> à compter de la réception.</w:t>
      </w:r>
    </w:p>
    <w:p w14:paraId="789EB852" w14:textId="77777777" w:rsidR="000D4BA2" w:rsidRPr="00AF0F10" w:rsidRDefault="000D4BA2" w:rsidP="000D4BA2">
      <w:pPr>
        <w:widowControl w:val="0"/>
        <w:tabs>
          <w:tab w:val="left" w:pos="1276"/>
        </w:tabs>
        <w:ind w:left="1276" w:hanging="283"/>
        <w:jc w:val="both"/>
        <w:rPr>
          <w:sz w:val="18"/>
          <w:szCs w:val="18"/>
        </w:rPr>
      </w:pPr>
    </w:p>
    <w:p w14:paraId="7C121267" w14:textId="77777777" w:rsidR="000D4BA2" w:rsidRPr="00AF0F10" w:rsidRDefault="000D4BA2" w:rsidP="000D4BA2">
      <w:pPr>
        <w:widowControl w:val="0"/>
        <w:tabs>
          <w:tab w:val="left" w:pos="1276"/>
        </w:tabs>
        <w:ind w:left="1276" w:hanging="283"/>
        <w:jc w:val="both"/>
        <w:rPr>
          <w:sz w:val="18"/>
          <w:szCs w:val="18"/>
        </w:rPr>
      </w:pPr>
    </w:p>
    <w:p w14:paraId="5C58F9EB" w14:textId="77777777" w:rsidR="000D4BA2" w:rsidRPr="009269A8" w:rsidRDefault="000D4BA2" w:rsidP="002C522B">
      <w:pPr>
        <w:pStyle w:val="Titre4"/>
        <w:tabs>
          <w:tab w:val="clear" w:pos="2835"/>
        </w:tabs>
        <w:ind w:left="1701" w:hanging="708"/>
      </w:pPr>
      <w:r>
        <w:t>Garantie de dommages immatériels consécutifs</w:t>
      </w:r>
    </w:p>
    <w:p w14:paraId="5C7899FD" w14:textId="77777777" w:rsidR="000D4BA2" w:rsidRPr="004E0783" w:rsidRDefault="000D4BA2" w:rsidP="000D4BA2">
      <w:pPr>
        <w:widowControl w:val="0"/>
        <w:tabs>
          <w:tab w:val="left" w:pos="1701"/>
        </w:tabs>
        <w:ind w:left="1701"/>
        <w:jc w:val="both"/>
        <w:rPr>
          <w:rFonts w:cs="Arial"/>
          <w:sz w:val="22"/>
          <w:szCs w:val="22"/>
        </w:rPr>
      </w:pPr>
    </w:p>
    <w:p w14:paraId="19B87526" w14:textId="77777777" w:rsidR="000D4BA2" w:rsidRPr="004E0783" w:rsidRDefault="000D4BA2" w:rsidP="000D4BA2">
      <w:pPr>
        <w:widowControl w:val="0"/>
        <w:tabs>
          <w:tab w:val="left" w:pos="1701"/>
        </w:tabs>
        <w:ind w:left="1701"/>
        <w:jc w:val="both"/>
        <w:rPr>
          <w:rFonts w:cs="Arial"/>
          <w:sz w:val="22"/>
          <w:szCs w:val="22"/>
        </w:rPr>
      </w:pPr>
      <w:r w:rsidRPr="004E0783">
        <w:rPr>
          <w:rFonts w:cs="Arial"/>
          <w:sz w:val="22"/>
          <w:szCs w:val="22"/>
        </w:rPr>
        <w:t>La garantie des dommages immatériels commence et prend fin aux mêmes dates que la garantie principale à laquelle elle est liée.</w:t>
      </w:r>
    </w:p>
    <w:p w14:paraId="5472FE68" w14:textId="77777777" w:rsidR="000D4BA2" w:rsidRPr="00AF0F10" w:rsidRDefault="000D4BA2" w:rsidP="000D4BA2">
      <w:pPr>
        <w:widowControl w:val="0"/>
        <w:tabs>
          <w:tab w:val="left" w:pos="1276"/>
        </w:tabs>
        <w:ind w:left="1276" w:hanging="283"/>
        <w:jc w:val="both"/>
        <w:rPr>
          <w:sz w:val="18"/>
          <w:szCs w:val="18"/>
        </w:rPr>
      </w:pPr>
    </w:p>
    <w:p w14:paraId="5A96C02F" w14:textId="77777777" w:rsidR="000D4BA2" w:rsidRPr="00AF0F10" w:rsidRDefault="000D4BA2" w:rsidP="000D4BA2">
      <w:pPr>
        <w:widowControl w:val="0"/>
        <w:tabs>
          <w:tab w:val="left" w:pos="1701"/>
        </w:tabs>
        <w:ind w:left="1701" w:hanging="708"/>
        <w:jc w:val="both"/>
        <w:rPr>
          <w:rFonts w:cs="Arial"/>
          <w:sz w:val="18"/>
          <w:szCs w:val="18"/>
        </w:rPr>
      </w:pPr>
    </w:p>
    <w:p w14:paraId="6457B432" w14:textId="77777777" w:rsidR="000D4BA2" w:rsidRPr="002C522B" w:rsidRDefault="000D4BA2" w:rsidP="002C522B">
      <w:pPr>
        <w:pStyle w:val="Titre4"/>
        <w:tabs>
          <w:tab w:val="clear" w:pos="2835"/>
        </w:tabs>
        <w:ind w:left="1701" w:hanging="708"/>
      </w:pPr>
      <w:r w:rsidRPr="002C522B">
        <w:t>Garantie des dommages consécutifs aux existants</w:t>
      </w:r>
    </w:p>
    <w:p w14:paraId="13A8DC4D" w14:textId="77777777" w:rsidR="000D4BA2" w:rsidRPr="007A6B57" w:rsidRDefault="000D4BA2" w:rsidP="000D4BA2">
      <w:pPr>
        <w:widowControl w:val="0"/>
        <w:tabs>
          <w:tab w:val="left" w:pos="1701"/>
        </w:tabs>
        <w:ind w:left="1701"/>
        <w:jc w:val="both"/>
        <w:rPr>
          <w:rFonts w:cs="Arial"/>
          <w:sz w:val="22"/>
          <w:szCs w:val="22"/>
        </w:rPr>
      </w:pPr>
    </w:p>
    <w:p w14:paraId="50182C4C" w14:textId="77777777" w:rsidR="000D4BA2" w:rsidRPr="004E0783" w:rsidRDefault="000D4BA2" w:rsidP="000D4BA2">
      <w:pPr>
        <w:widowControl w:val="0"/>
        <w:tabs>
          <w:tab w:val="left" w:pos="993"/>
        </w:tabs>
        <w:ind w:left="1701"/>
        <w:jc w:val="both"/>
        <w:rPr>
          <w:sz w:val="22"/>
          <w:szCs w:val="22"/>
        </w:rPr>
      </w:pPr>
      <w:r w:rsidRPr="007A6B57">
        <w:rPr>
          <w:sz w:val="22"/>
          <w:szCs w:val="22"/>
        </w:rPr>
        <w:t xml:space="preserve">La garantie s'applique aux dommages survenus après la date de réception des travaux et durant une période de </w:t>
      </w:r>
      <w:r w:rsidRPr="007A6B57">
        <w:rPr>
          <w:b/>
          <w:sz w:val="22"/>
          <w:szCs w:val="22"/>
        </w:rPr>
        <w:t>10 ans</w:t>
      </w:r>
      <w:r w:rsidRPr="007A6B57">
        <w:rPr>
          <w:sz w:val="22"/>
          <w:szCs w:val="22"/>
        </w:rPr>
        <w:t xml:space="preserve"> à compter de la date de réception.</w:t>
      </w:r>
    </w:p>
    <w:p w14:paraId="321D46C4" w14:textId="5F1B8198" w:rsidR="00502C45" w:rsidRDefault="00502C45" w:rsidP="000D4BA2">
      <w:pPr>
        <w:widowControl w:val="0"/>
        <w:tabs>
          <w:tab w:val="left" w:pos="426"/>
        </w:tabs>
        <w:ind w:left="426" w:hanging="426"/>
      </w:pPr>
    </w:p>
    <w:p w14:paraId="1DF9C36E" w14:textId="77777777" w:rsidR="00ED1067" w:rsidRDefault="00ED1067" w:rsidP="000D4BA2">
      <w:pPr>
        <w:widowControl w:val="0"/>
        <w:tabs>
          <w:tab w:val="left" w:pos="426"/>
        </w:tabs>
        <w:ind w:left="426" w:hanging="426"/>
      </w:pPr>
    </w:p>
    <w:p w14:paraId="79190232" w14:textId="77777777" w:rsidR="00ED1067" w:rsidRPr="000B73FB" w:rsidRDefault="00ED1067" w:rsidP="000D4BA2">
      <w:pPr>
        <w:widowControl w:val="0"/>
        <w:tabs>
          <w:tab w:val="left" w:pos="426"/>
        </w:tabs>
        <w:ind w:left="426" w:hanging="426"/>
      </w:pPr>
    </w:p>
    <w:p w14:paraId="5224CA8D" w14:textId="77777777" w:rsidR="000D4BA2" w:rsidRPr="00044F11" w:rsidRDefault="000D4BA2" w:rsidP="004F35A0">
      <w:pPr>
        <w:pStyle w:val="Titre2"/>
      </w:pPr>
      <w:bookmarkStart w:id="13" w:name="_Toc219122643"/>
      <w:r w:rsidRPr="004F35A0">
        <w:t>NATURE</w:t>
      </w:r>
      <w:r w:rsidRPr="00044F11">
        <w:t xml:space="preserve"> DES </w:t>
      </w:r>
      <w:r w:rsidRPr="00CC6919">
        <w:t>GARANTIES</w:t>
      </w:r>
      <w:bookmarkEnd w:id="13"/>
    </w:p>
    <w:p w14:paraId="6082B6EA" w14:textId="77777777" w:rsidR="00134CA7" w:rsidRPr="004E0783" w:rsidRDefault="00134CA7" w:rsidP="000D4BA2">
      <w:pPr>
        <w:widowControl w:val="0"/>
        <w:tabs>
          <w:tab w:val="left" w:pos="993"/>
        </w:tabs>
        <w:ind w:left="426"/>
        <w:rPr>
          <w:sz w:val="22"/>
          <w:szCs w:val="22"/>
        </w:rPr>
      </w:pPr>
    </w:p>
    <w:p w14:paraId="11B00A59" w14:textId="77777777" w:rsidR="00134CA7" w:rsidRPr="004E0783" w:rsidRDefault="00134CA7" w:rsidP="004F35A0">
      <w:pPr>
        <w:pStyle w:val="Titre3"/>
      </w:pPr>
      <w:bookmarkStart w:id="14" w:name="_Toc219122644"/>
      <w:r w:rsidRPr="004E0783">
        <w:t>Ga</w:t>
      </w:r>
      <w:r w:rsidR="00A9025A" w:rsidRPr="004E0783">
        <w:t xml:space="preserve">rantie de base </w:t>
      </w:r>
      <w:r w:rsidR="00A9025A" w:rsidRPr="004F35A0">
        <w:t>de</w:t>
      </w:r>
      <w:r w:rsidR="00A9025A" w:rsidRPr="004E0783">
        <w:t xml:space="preserve"> dommages </w:t>
      </w:r>
      <w:r w:rsidR="008C25BF" w:rsidRPr="004E0783">
        <w:t>à</w:t>
      </w:r>
      <w:r w:rsidR="00A9025A" w:rsidRPr="004E0783">
        <w:t xml:space="preserve"> l'o</w:t>
      </w:r>
      <w:r w:rsidRPr="004E0783">
        <w:t>uvrage</w:t>
      </w:r>
      <w:bookmarkEnd w:id="14"/>
    </w:p>
    <w:p w14:paraId="23FAFA11" w14:textId="77777777" w:rsidR="00134CA7" w:rsidRPr="004E0783" w:rsidRDefault="00134CA7" w:rsidP="000D4BA2">
      <w:pPr>
        <w:widowControl w:val="0"/>
        <w:tabs>
          <w:tab w:val="left" w:pos="993"/>
        </w:tabs>
        <w:ind w:left="426"/>
        <w:rPr>
          <w:sz w:val="22"/>
          <w:szCs w:val="22"/>
        </w:rPr>
      </w:pPr>
    </w:p>
    <w:p w14:paraId="6E5833E4" w14:textId="77777777" w:rsidR="00134CA7" w:rsidRPr="002C522B" w:rsidRDefault="006C4D95" w:rsidP="002C522B">
      <w:pPr>
        <w:pStyle w:val="Titre4"/>
        <w:tabs>
          <w:tab w:val="clear" w:pos="2835"/>
        </w:tabs>
        <w:ind w:left="1701" w:hanging="708"/>
      </w:pPr>
      <w:r>
        <w:t>Garantie légale</w:t>
      </w:r>
    </w:p>
    <w:p w14:paraId="48CBAA3D" w14:textId="77777777" w:rsidR="000D4BA2" w:rsidRPr="004E0783" w:rsidRDefault="000D4BA2" w:rsidP="000D4BA2">
      <w:pPr>
        <w:widowControl w:val="0"/>
        <w:tabs>
          <w:tab w:val="left" w:pos="1276"/>
        </w:tabs>
        <w:ind w:left="1276" w:hanging="283"/>
        <w:jc w:val="both"/>
        <w:rPr>
          <w:sz w:val="22"/>
          <w:szCs w:val="22"/>
        </w:rPr>
      </w:pPr>
    </w:p>
    <w:p w14:paraId="484EBC1A" w14:textId="77777777" w:rsidR="000D4BA2" w:rsidRPr="004E0783" w:rsidRDefault="000D4BA2" w:rsidP="001F506F">
      <w:pPr>
        <w:widowControl w:val="0"/>
        <w:numPr>
          <w:ilvl w:val="0"/>
          <w:numId w:val="15"/>
        </w:numPr>
        <w:tabs>
          <w:tab w:val="left" w:pos="1985"/>
        </w:tabs>
        <w:ind w:left="1985" w:hanging="284"/>
        <w:jc w:val="both"/>
        <w:rPr>
          <w:rFonts w:cs="Arial"/>
          <w:i/>
          <w:iCs/>
          <w:sz w:val="22"/>
          <w:szCs w:val="22"/>
          <w:u w:val="single"/>
        </w:rPr>
      </w:pPr>
      <w:r w:rsidRPr="004E0783">
        <w:rPr>
          <w:rFonts w:cs="Arial"/>
          <w:i/>
          <w:iCs/>
          <w:sz w:val="22"/>
          <w:szCs w:val="22"/>
          <w:u w:val="single"/>
        </w:rPr>
        <w:t>Garantie des dommages aux ouvrages selon les articles 1792 et 1792-2 du Code civil.</w:t>
      </w:r>
    </w:p>
    <w:p w14:paraId="0F931866" w14:textId="77777777" w:rsidR="000D4BA2" w:rsidRPr="004E0783" w:rsidRDefault="000D4BA2" w:rsidP="00B8160E">
      <w:pPr>
        <w:widowControl w:val="0"/>
        <w:ind w:left="1276"/>
        <w:jc w:val="both"/>
        <w:rPr>
          <w:rFonts w:cs="Arial"/>
          <w:sz w:val="22"/>
          <w:szCs w:val="22"/>
          <w:u w:val="single"/>
        </w:rPr>
      </w:pPr>
    </w:p>
    <w:p w14:paraId="191BCA90" w14:textId="77777777" w:rsidR="000D4BA2" w:rsidRPr="004E0783" w:rsidRDefault="000D4BA2" w:rsidP="001F506F">
      <w:pPr>
        <w:widowControl w:val="0"/>
        <w:ind w:left="1985"/>
        <w:jc w:val="both"/>
        <w:rPr>
          <w:sz w:val="22"/>
          <w:szCs w:val="22"/>
        </w:rPr>
      </w:pPr>
      <w:r w:rsidRPr="004E0783">
        <w:rPr>
          <w:sz w:val="22"/>
          <w:szCs w:val="22"/>
        </w:rPr>
        <w:t>L'assurance mise en œuvre au titre du présent article a pour objet de garantir, en dehors de toute recherche de responsabilité, le paiement des travaux de réparation des dommages matériels, même résultant d'un vice au sol, de la nature de ceux dont sont responsables les constructeurs, au sens de l'article 179</w:t>
      </w:r>
      <w:r w:rsidR="006034FA" w:rsidRPr="004E0783">
        <w:rPr>
          <w:sz w:val="22"/>
          <w:szCs w:val="22"/>
        </w:rPr>
        <w:t>2-</w:t>
      </w:r>
      <w:r w:rsidRPr="004E0783">
        <w:rPr>
          <w:sz w:val="22"/>
          <w:szCs w:val="22"/>
        </w:rPr>
        <w:t>1 du Code civil, les fabricants et les importateurs ou le contrôleur technique, c'est-à-dire les dommages qui :</w:t>
      </w:r>
    </w:p>
    <w:p w14:paraId="5A36B10E" w14:textId="77777777" w:rsidR="000D4BA2" w:rsidRPr="004E0783" w:rsidRDefault="000D4BA2" w:rsidP="00B8160E">
      <w:pPr>
        <w:widowControl w:val="0"/>
        <w:tabs>
          <w:tab w:val="left" w:pos="1843"/>
        </w:tabs>
        <w:ind w:left="1843" w:hanging="283"/>
        <w:jc w:val="both"/>
        <w:rPr>
          <w:sz w:val="22"/>
          <w:szCs w:val="22"/>
        </w:rPr>
      </w:pPr>
    </w:p>
    <w:p w14:paraId="7F334F82" w14:textId="77777777" w:rsidR="000D4BA2" w:rsidRPr="004E0783" w:rsidRDefault="000D4BA2" w:rsidP="001F506F">
      <w:pPr>
        <w:widowControl w:val="0"/>
        <w:numPr>
          <w:ilvl w:val="0"/>
          <w:numId w:val="4"/>
        </w:numPr>
        <w:tabs>
          <w:tab w:val="left" w:pos="1843"/>
        </w:tabs>
        <w:ind w:left="2268"/>
        <w:jc w:val="both"/>
        <w:rPr>
          <w:sz w:val="22"/>
          <w:szCs w:val="22"/>
        </w:rPr>
      </w:pPr>
      <w:proofErr w:type="gramStart"/>
      <w:r w:rsidRPr="004E0783">
        <w:rPr>
          <w:sz w:val="22"/>
          <w:szCs w:val="22"/>
        </w:rPr>
        <w:t>compromettent</w:t>
      </w:r>
      <w:proofErr w:type="gramEnd"/>
      <w:r w:rsidRPr="004E0783">
        <w:rPr>
          <w:sz w:val="22"/>
          <w:szCs w:val="22"/>
        </w:rPr>
        <w:t xml:space="preserve"> la solidité des ouvrages constitutifs de l'opération de construction.</w:t>
      </w:r>
    </w:p>
    <w:p w14:paraId="6E7E1DDE" w14:textId="77777777" w:rsidR="000D4BA2" w:rsidRPr="004E0783" w:rsidRDefault="000D4BA2" w:rsidP="001F506F">
      <w:pPr>
        <w:widowControl w:val="0"/>
        <w:tabs>
          <w:tab w:val="left" w:pos="1843"/>
        </w:tabs>
        <w:ind w:left="2268" w:hanging="283"/>
        <w:jc w:val="both"/>
        <w:rPr>
          <w:sz w:val="22"/>
          <w:szCs w:val="22"/>
        </w:rPr>
      </w:pPr>
    </w:p>
    <w:p w14:paraId="774CC05C" w14:textId="77777777" w:rsidR="000D4BA2" w:rsidRPr="004E0783" w:rsidRDefault="000D4BA2" w:rsidP="001F506F">
      <w:pPr>
        <w:widowControl w:val="0"/>
        <w:numPr>
          <w:ilvl w:val="0"/>
          <w:numId w:val="4"/>
        </w:numPr>
        <w:tabs>
          <w:tab w:val="left" w:pos="1843"/>
        </w:tabs>
        <w:ind w:left="2268"/>
        <w:jc w:val="both"/>
        <w:rPr>
          <w:sz w:val="22"/>
          <w:szCs w:val="22"/>
        </w:rPr>
      </w:pPr>
      <w:proofErr w:type="gramStart"/>
      <w:r w:rsidRPr="004E0783">
        <w:rPr>
          <w:sz w:val="22"/>
          <w:szCs w:val="22"/>
        </w:rPr>
        <w:t>affectent</w:t>
      </w:r>
      <w:proofErr w:type="gramEnd"/>
      <w:r w:rsidRPr="004E0783">
        <w:rPr>
          <w:sz w:val="22"/>
          <w:szCs w:val="22"/>
        </w:rPr>
        <w:t xml:space="preserve"> lesdits ouvrages dans l'un de leurs éléments constitutifs ou éléments d'équipement, les rendant impropres à leur destination.</w:t>
      </w:r>
    </w:p>
    <w:p w14:paraId="567C8D38" w14:textId="77777777" w:rsidR="000D4BA2" w:rsidRPr="004E0783" w:rsidRDefault="000D4BA2" w:rsidP="001F506F">
      <w:pPr>
        <w:widowControl w:val="0"/>
        <w:tabs>
          <w:tab w:val="left" w:pos="1843"/>
        </w:tabs>
        <w:ind w:left="2268" w:hanging="283"/>
        <w:jc w:val="both"/>
        <w:rPr>
          <w:sz w:val="22"/>
          <w:szCs w:val="22"/>
        </w:rPr>
      </w:pPr>
    </w:p>
    <w:p w14:paraId="03428AAB" w14:textId="77777777" w:rsidR="000D4BA2" w:rsidRPr="004E0783" w:rsidRDefault="000D4BA2" w:rsidP="001F506F">
      <w:pPr>
        <w:widowControl w:val="0"/>
        <w:numPr>
          <w:ilvl w:val="0"/>
          <w:numId w:val="4"/>
        </w:numPr>
        <w:tabs>
          <w:tab w:val="left" w:pos="1843"/>
        </w:tabs>
        <w:ind w:left="2268"/>
        <w:jc w:val="both"/>
        <w:rPr>
          <w:sz w:val="22"/>
          <w:szCs w:val="22"/>
        </w:rPr>
      </w:pPr>
      <w:proofErr w:type="gramStart"/>
      <w:r w:rsidRPr="004E0783">
        <w:rPr>
          <w:sz w:val="22"/>
          <w:szCs w:val="22"/>
        </w:rPr>
        <w:t>affectent</w:t>
      </w:r>
      <w:proofErr w:type="gramEnd"/>
      <w:r w:rsidRPr="004E0783">
        <w:rPr>
          <w:sz w:val="22"/>
          <w:szCs w:val="22"/>
        </w:rPr>
        <w:t xml:space="preserve"> la</w:t>
      </w:r>
      <w:r w:rsidR="00134CA7" w:rsidRPr="004E0783">
        <w:rPr>
          <w:sz w:val="22"/>
          <w:szCs w:val="22"/>
        </w:rPr>
        <w:t xml:space="preserve"> solidité de l'un des éléments </w:t>
      </w:r>
      <w:r w:rsidRPr="004E0783">
        <w:rPr>
          <w:sz w:val="22"/>
          <w:szCs w:val="22"/>
        </w:rPr>
        <w:t>d'équipement indissociable des ouvrages de viabilité, de fondation, d'ossature, de clos ou de co</w:t>
      </w:r>
      <w:r w:rsidR="006034FA" w:rsidRPr="004E0783">
        <w:rPr>
          <w:sz w:val="22"/>
          <w:szCs w:val="22"/>
        </w:rPr>
        <w:t>uvert au sens de l'article 1792-</w:t>
      </w:r>
      <w:r w:rsidRPr="004E0783">
        <w:rPr>
          <w:sz w:val="22"/>
          <w:szCs w:val="22"/>
        </w:rPr>
        <w:t>2 du Code civil.</w:t>
      </w:r>
    </w:p>
    <w:p w14:paraId="2ACE761F" w14:textId="77777777" w:rsidR="000D4BA2" w:rsidRPr="004E0783" w:rsidRDefault="000D4BA2" w:rsidP="00B8160E">
      <w:pPr>
        <w:widowControl w:val="0"/>
        <w:ind w:left="1276"/>
        <w:rPr>
          <w:sz w:val="22"/>
          <w:szCs w:val="22"/>
        </w:rPr>
      </w:pPr>
    </w:p>
    <w:p w14:paraId="4D965F5A" w14:textId="77777777" w:rsidR="000D4BA2" w:rsidRPr="004E0783" w:rsidRDefault="000D4BA2" w:rsidP="001F506F">
      <w:pPr>
        <w:widowControl w:val="0"/>
        <w:ind w:left="1985"/>
        <w:jc w:val="both"/>
        <w:rPr>
          <w:sz w:val="22"/>
          <w:szCs w:val="22"/>
        </w:rPr>
      </w:pPr>
      <w:r w:rsidRPr="004E0783">
        <w:rPr>
          <w:sz w:val="22"/>
          <w:szCs w:val="22"/>
        </w:rPr>
        <w:t>Les travaux de réparation des dommages comprennent également les travaux de démolition, déblaiement, dépose ou démontage, éventuellement nécessaires.</w:t>
      </w:r>
    </w:p>
    <w:p w14:paraId="1CD4D33E" w14:textId="310E160D" w:rsidR="000D4BA2" w:rsidRDefault="000D4BA2" w:rsidP="00064850">
      <w:pPr>
        <w:widowControl w:val="0"/>
        <w:tabs>
          <w:tab w:val="left" w:pos="1276"/>
        </w:tabs>
        <w:ind w:left="1276" w:hanging="283"/>
        <w:jc w:val="both"/>
        <w:rPr>
          <w:rFonts w:cs="Arial"/>
          <w:sz w:val="22"/>
          <w:szCs w:val="22"/>
        </w:rPr>
      </w:pPr>
    </w:p>
    <w:p w14:paraId="2BB8B94E" w14:textId="77777777" w:rsidR="00064850" w:rsidRPr="004E0783" w:rsidRDefault="00064850" w:rsidP="00064850">
      <w:pPr>
        <w:widowControl w:val="0"/>
        <w:tabs>
          <w:tab w:val="left" w:pos="1276"/>
        </w:tabs>
        <w:ind w:left="1276" w:hanging="283"/>
        <w:jc w:val="both"/>
        <w:rPr>
          <w:rFonts w:cs="Arial"/>
          <w:i/>
          <w:iCs/>
          <w:sz w:val="22"/>
          <w:szCs w:val="22"/>
          <w:u w:val="single"/>
        </w:rPr>
      </w:pPr>
    </w:p>
    <w:p w14:paraId="68A9BF9F" w14:textId="77777777" w:rsidR="000D4BA2" w:rsidRPr="004E0783" w:rsidRDefault="000D4BA2" w:rsidP="001F506F">
      <w:pPr>
        <w:widowControl w:val="0"/>
        <w:numPr>
          <w:ilvl w:val="0"/>
          <w:numId w:val="15"/>
        </w:numPr>
        <w:tabs>
          <w:tab w:val="left" w:pos="1985"/>
        </w:tabs>
        <w:ind w:left="1985" w:hanging="284"/>
        <w:jc w:val="both"/>
        <w:rPr>
          <w:rFonts w:cs="Arial"/>
          <w:i/>
          <w:iCs/>
          <w:sz w:val="22"/>
          <w:szCs w:val="22"/>
          <w:u w:val="single"/>
        </w:rPr>
      </w:pPr>
      <w:r w:rsidRPr="004E0783">
        <w:rPr>
          <w:rFonts w:cs="Arial"/>
          <w:i/>
          <w:iCs/>
          <w:sz w:val="22"/>
          <w:szCs w:val="22"/>
          <w:u w:val="single"/>
        </w:rPr>
        <w:t>Garantie des dommages aux ouvrages existants techniquement indivisibles</w:t>
      </w:r>
    </w:p>
    <w:p w14:paraId="5329323E" w14:textId="77777777" w:rsidR="000D4BA2" w:rsidRPr="004E0783" w:rsidRDefault="000D4BA2" w:rsidP="00B8160E">
      <w:pPr>
        <w:widowControl w:val="0"/>
        <w:ind w:left="1276"/>
        <w:jc w:val="both"/>
        <w:rPr>
          <w:rFonts w:cs="Arial"/>
          <w:sz w:val="22"/>
          <w:szCs w:val="22"/>
          <w:u w:val="single"/>
        </w:rPr>
      </w:pPr>
    </w:p>
    <w:p w14:paraId="6E795B8C" w14:textId="77777777" w:rsidR="000D4BA2" w:rsidRPr="007A6B57" w:rsidRDefault="000D4BA2" w:rsidP="00A9025A">
      <w:pPr>
        <w:widowControl w:val="0"/>
        <w:ind w:left="1985"/>
        <w:jc w:val="both"/>
        <w:rPr>
          <w:sz w:val="22"/>
          <w:szCs w:val="22"/>
        </w:rPr>
      </w:pPr>
      <w:r w:rsidRPr="007A6B57">
        <w:rPr>
          <w:sz w:val="22"/>
          <w:szCs w:val="22"/>
        </w:rPr>
        <w:t>La garantie de dommages aux ouvrages est étendue aux dommages aux existants considérés comme techniquement indivisibles des travaux neufs conf</w:t>
      </w:r>
      <w:r w:rsidR="006034FA" w:rsidRPr="007A6B57">
        <w:rPr>
          <w:sz w:val="22"/>
          <w:szCs w:val="22"/>
        </w:rPr>
        <w:t>ormément aux dispositions de l’o</w:t>
      </w:r>
      <w:r w:rsidRPr="007A6B57">
        <w:rPr>
          <w:sz w:val="22"/>
          <w:szCs w:val="22"/>
        </w:rPr>
        <w:t>rdonnance n°</w:t>
      </w:r>
      <w:r w:rsidR="006034FA" w:rsidRPr="007A6B57">
        <w:rPr>
          <w:sz w:val="22"/>
          <w:szCs w:val="22"/>
        </w:rPr>
        <w:t> </w:t>
      </w:r>
      <w:r w:rsidR="00A9025A" w:rsidRPr="007A6B57">
        <w:rPr>
          <w:sz w:val="22"/>
          <w:szCs w:val="22"/>
        </w:rPr>
        <w:t>2005-658 du 8 </w:t>
      </w:r>
      <w:r w:rsidRPr="007A6B57">
        <w:rPr>
          <w:sz w:val="22"/>
          <w:szCs w:val="22"/>
        </w:rPr>
        <w:t>juin 2005.</w:t>
      </w:r>
    </w:p>
    <w:p w14:paraId="40BA00B2" w14:textId="77777777" w:rsidR="000D4BA2" w:rsidRPr="007A6B57" w:rsidRDefault="000D4BA2" w:rsidP="00B8160E">
      <w:pPr>
        <w:widowControl w:val="0"/>
        <w:ind w:left="426"/>
        <w:jc w:val="both"/>
        <w:rPr>
          <w:rFonts w:cs="Arial"/>
          <w:sz w:val="22"/>
          <w:szCs w:val="22"/>
        </w:rPr>
      </w:pPr>
    </w:p>
    <w:p w14:paraId="3AB989CD" w14:textId="77777777" w:rsidR="00134CA7" w:rsidRPr="004E0783" w:rsidRDefault="00134CA7" w:rsidP="001F506F">
      <w:pPr>
        <w:widowControl w:val="0"/>
        <w:ind w:left="1985"/>
        <w:jc w:val="both"/>
        <w:rPr>
          <w:rFonts w:cs="Arial"/>
          <w:b/>
          <w:sz w:val="22"/>
          <w:szCs w:val="22"/>
        </w:rPr>
      </w:pPr>
      <w:r w:rsidRPr="007A6B57">
        <w:rPr>
          <w:rFonts w:cs="Arial"/>
          <w:b/>
          <w:sz w:val="22"/>
          <w:szCs w:val="22"/>
        </w:rPr>
        <w:t>Le taux proposé en garantie légale tiendra compte de la présence d'existants indivisibles de l'ouvrage neuf, sans qu'il soit nécessaire d'intégrer le montant de ces existants dans l'assiette de prime.</w:t>
      </w:r>
    </w:p>
    <w:p w14:paraId="7AE84ED7" w14:textId="77777777" w:rsidR="000D4BA2" w:rsidRPr="004E0783" w:rsidRDefault="000D4BA2" w:rsidP="001F506F">
      <w:pPr>
        <w:widowControl w:val="0"/>
        <w:tabs>
          <w:tab w:val="left" w:pos="1701"/>
        </w:tabs>
        <w:ind w:left="1701" w:hanging="708"/>
        <w:jc w:val="both"/>
        <w:rPr>
          <w:rFonts w:cs="Arial"/>
          <w:sz w:val="22"/>
          <w:szCs w:val="22"/>
        </w:rPr>
      </w:pPr>
    </w:p>
    <w:p w14:paraId="3D259859" w14:textId="77777777" w:rsidR="00A9025A" w:rsidRPr="004E0783" w:rsidRDefault="00A9025A" w:rsidP="001F506F">
      <w:pPr>
        <w:widowControl w:val="0"/>
        <w:tabs>
          <w:tab w:val="left" w:pos="1701"/>
        </w:tabs>
        <w:ind w:left="1701" w:hanging="708"/>
        <w:jc w:val="both"/>
        <w:rPr>
          <w:rFonts w:cs="Arial"/>
          <w:sz w:val="22"/>
          <w:szCs w:val="22"/>
        </w:rPr>
      </w:pPr>
    </w:p>
    <w:p w14:paraId="66526D1D" w14:textId="77777777" w:rsidR="001C5725" w:rsidRPr="00A9025A" w:rsidRDefault="001C5725" w:rsidP="002C522B">
      <w:pPr>
        <w:pStyle w:val="Titre4"/>
        <w:tabs>
          <w:tab w:val="clear" w:pos="2835"/>
        </w:tabs>
        <w:ind w:left="1701" w:hanging="708"/>
        <w:rPr>
          <w:szCs w:val="24"/>
        </w:rPr>
      </w:pPr>
      <w:r w:rsidRPr="00A9025A">
        <w:rPr>
          <w:szCs w:val="24"/>
        </w:rPr>
        <w:t>Garantie de bon fonctionnement des éléments d'équipement</w:t>
      </w:r>
    </w:p>
    <w:p w14:paraId="0330E920" w14:textId="77777777" w:rsidR="000D4BA2" w:rsidRPr="004E0783" w:rsidRDefault="000D4BA2" w:rsidP="00B8160E">
      <w:pPr>
        <w:widowControl w:val="0"/>
        <w:ind w:left="993"/>
        <w:jc w:val="both"/>
        <w:rPr>
          <w:rFonts w:cs="Arial"/>
          <w:sz w:val="22"/>
          <w:szCs w:val="22"/>
        </w:rPr>
      </w:pPr>
    </w:p>
    <w:p w14:paraId="066C2035" w14:textId="77777777" w:rsidR="000D4BA2" w:rsidRPr="004E0783" w:rsidRDefault="000D4BA2" w:rsidP="001F506F">
      <w:pPr>
        <w:widowControl w:val="0"/>
        <w:ind w:left="1701"/>
        <w:jc w:val="both"/>
        <w:rPr>
          <w:rFonts w:cs="Arial"/>
          <w:sz w:val="22"/>
          <w:szCs w:val="22"/>
        </w:rPr>
      </w:pPr>
      <w:r w:rsidRPr="004E0783">
        <w:rPr>
          <w:rFonts w:cs="Arial"/>
          <w:sz w:val="22"/>
          <w:szCs w:val="22"/>
        </w:rPr>
        <w:t>L’assurance recherchée a également pour objet de garantir, en dehors de toute recherche de responsabilité, le paiement des travaux de réparation des dommages matériels entraînant la mise en jeu de la garantie de bon fonctionnement des éléments d’équipement</w:t>
      </w:r>
      <w:r w:rsidR="006034FA" w:rsidRPr="004E0783">
        <w:rPr>
          <w:rFonts w:cs="Arial"/>
          <w:sz w:val="22"/>
          <w:szCs w:val="22"/>
        </w:rPr>
        <w:t xml:space="preserve"> visée à l’article 1792-3 du C</w:t>
      </w:r>
      <w:r w:rsidRPr="004E0783">
        <w:rPr>
          <w:rFonts w:cs="Arial"/>
          <w:sz w:val="22"/>
          <w:szCs w:val="22"/>
        </w:rPr>
        <w:t>ode civil.</w:t>
      </w:r>
    </w:p>
    <w:p w14:paraId="7D1C51D7" w14:textId="77777777" w:rsidR="000D4BA2" w:rsidRPr="004E0783" w:rsidRDefault="000D4BA2" w:rsidP="000D4BA2">
      <w:pPr>
        <w:widowControl w:val="0"/>
        <w:tabs>
          <w:tab w:val="left" w:pos="1701"/>
        </w:tabs>
        <w:ind w:left="1701" w:hanging="708"/>
        <w:jc w:val="both"/>
        <w:rPr>
          <w:rFonts w:cs="Arial"/>
          <w:sz w:val="22"/>
          <w:szCs w:val="22"/>
        </w:rPr>
      </w:pPr>
    </w:p>
    <w:p w14:paraId="427CABF8" w14:textId="77777777" w:rsidR="000D4BA2" w:rsidRPr="004E0783" w:rsidRDefault="000D4BA2" w:rsidP="000D4BA2">
      <w:pPr>
        <w:widowControl w:val="0"/>
        <w:tabs>
          <w:tab w:val="left" w:pos="1701"/>
        </w:tabs>
        <w:ind w:left="1701" w:hanging="708"/>
        <w:jc w:val="both"/>
        <w:rPr>
          <w:rFonts w:cs="Arial"/>
          <w:sz w:val="22"/>
          <w:szCs w:val="22"/>
        </w:rPr>
      </w:pPr>
    </w:p>
    <w:p w14:paraId="43DE1200" w14:textId="77777777" w:rsidR="000D4BA2" w:rsidRPr="00A9025A" w:rsidRDefault="000D4BA2" w:rsidP="002C522B">
      <w:pPr>
        <w:pStyle w:val="Titre4"/>
        <w:tabs>
          <w:tab w:val="clear" w:pos="2835"/>
        </w:tabs>
        <w:ind w:left="1701" w:hanging="708"/>
        <w:rPr>
          <w:szCs w:val="24"/>
        </w:rPr>
      </w:pPr>
      <w:r w:rsidRPr="00A9025A">
        <w:rPr>
          <w:szCs w:val="24"/>
        </w:rPr>
        <w:t>Garantie des dommages immatériels consécutifs après réception</w:t>
      </w:r>
    </w:p>
    <w:p w14:paraId="396559B9" w14:textId="77777777" w:rsidR="000D4BA2" w:rsidRPr="004E0783" w:rsidRDefault="000D4BA2" w:rsidP="00B8160E">
      <w:pPr>
        <w:widowControl w:val="0"/>
        <w:ind w:left="993"/>
        <w:jc w:val="both"/>
        <w:rPr>
          <w:rFonts w:cs="Arial"/>
          <w:sz w:val="22"/>
          <w:szCs w:val="22"/>
          <w:u w:val="single"/>
        </w:rPr>
      </w:pPr>
    </w:p>
    <w:p w14:paraId="002FF23E" w14:textId="77777777" w:rsidR="000D4BA2" w:rsidRPr="004E0783" w:rsidRDefault="000D4BA2" w:rsidP="001F506F">
      <w:pPr>
        <w:widowControl w:val="0"/>
        <w:ind w:left="1701"/>
        <w:jc w:val="both"/>
        <w:rPr>
          <w:rFonts w:cs="Arial"/>
          <w:sz w:val="22"/>
          <w:szCs w:val="22"/>
        </w:rPr>
      </w:pPr>
      <w:r w:rsidRPr="004E0783">
        <w:rPr>
          <w:rFonts w:cs="Arial"/>
          <w:sz w:val="22"/>
          <w:szCs w:val="22"/>
        </w:rPr>
        <w:t>L’assurance garantit les dommages immatériels consécutifs subis par le propriétaire de la construction et/ou les occupants et résultant directement d’un dommage survenu après réception et garanti en vertu des arti</w:t>
      </w:r>
      <w:r w:rsidR="00FA4C4E" w:rsidRPr="004E0783">
        <w:rPr>
          <w:rFonts w:cs="Arial"/>
          <w:sz w:val="22"/>
          <w:szCs w:val="22"/>
        </w:rPr>
        <w:t>cles 1792, 1792-2 et 1792-3 du C</w:t>
      </w:r>
      <w:r w:rsidRPr="004E0783">
        <w:rPr>
          <w:rFonts w:cs="Arial"/>
          <w:sz w:val="22"/>
          <w:szCs w:val="22"/>
        </w:rPr>
        <w:t>ode civil.</w:t>
      </w:r>
    </w:p>
    <w:p w14:paraId="4C1EDB6D" w14:textId="60A81EDD" w:rsidR="002C522B" w:rsidRPr="004E0783" w:rsidRDefault="002C522B" w:rsidP="000D4BA2">
      <w:pPr>
        <w:widowControl w:val="0"/>
        <w:tabs>
          <w:tab w:val="left" w:pos="1701"/>
        </w:tabs>
        <w:ind w:left="1701" w:hanging="708"/>
        <w:jc w:val="both"/>
        <w:rPr>
          <w:rFonts w:cs="Arial"/>
          <w:sz w:val="22"/>
          <w:szCs w:val="22"/>
        </w:rPr>
      </w:pPr>
    </w:p>
    <w:p w14:paraId="56D4CDCC" w14:textId="77777777" w:rsidR="000D4BA2" w:rsidRPr="007A6B57" w:rsidRDefault="000D4BA2" w:rsidP="002C522B">
      <w:pPr>
        <w:pStyle w:val="Titre4"/>
        <w:tabs>
          <w:tab w:val="clear" w:pos="2835"/>
        </w:tabs>
        <w:ind w:left="1701" w:hanging="708"/>
        <w:rPr>
          <w:szCs w:val="24"/>
        </w:rPr>
      </w:pPr>
      <w:r w:rsidRPr="007A6B57">
        <w:rPr>
          <w:szCs w:val="24"/>
        </w:rPr>
        <w:t>Garantie des dommages consécutifs subis par les ouvrages existants</w:t>
      </w:r>
    </w:p>
    <w:p w14:paraId="3CE7E5D9" w14:textId="77777777" w:rsidR="000D4BA2" w:rsidRPr="007A6B57" w:rsidRDefault="000D4BA2" w:rsidP="00B8160E">
      <w:pPr>
        <w:widowControl w:val="0"/>
        <w:ind w:left="993"/>
        <w:jc w:val="both"/>
        <w:rPr>
          <w:rFonts w:cs="Arial"/>
          <w:sz w:val="22"/>
          <w:szCs w:val="22"/>
        </w:rPr>
      </w:pPr>
    </w:p>
    <w:p w14:paraId="27698E66" w14:textId="77777777" w:rsidR="000D4BA2" w:rsidRPr="007A6B57" w:rsidRDefault="000D4BA2" w:rsidP="001F506F">
      <w:pPr>
        <w:widowControl w:val="0"/>
        <w:ind w:left="1701"/>
        <w:jc w:val="both"/>
        <w:rPr>
          <w:sz w:val="22"/>
          <w:szCs w:val="22"/>
        </w:rPr>
      </w:pPr>
      <w:r w:rsidRPr="007A6B57">
        <w:rPr>
          <w:sz w:val="22"/>
          <w:szCs w:val="22"/>
        </w:rPr>
        <w:t>On entend par "existants", la partie de l'opération de construction préexistante à l'ouverture du chantier, propriété du maître d'ouvrage et directement affectée par les travaux assurés.</w:t>
      </w:r>
    </w:p>
    <w:p w14:paraId="1788AD5C" w14:textId="77777777" w:rsidR="000D4BA2" w:rsidRPr="007A6B57" w:rsidRDefault="000D4BA2" w:rsidP="001F506F">
      <w:pPr>
        <w:widowControl w:val="0"/>
        <w:ind w:left="1701"/>
        <w:jc w:val="both"/>
        <w:rPr>
          <w:rFonts w:cs="Arial"/>
          <w:sz w:val="22"/>
          <w:szCs w:val="22"/>
        </w:rPr>
      </w:pPr>
    </w:p>
    <w:p w14:paraId="716F4EC7" w14:textId="77777777" w:rsidR="000D4BA2" w:rsidRPr="007A6B57" w:rsidRDefault="000D4BA2" w:rsidP="001F506F">
      <w:pPr>
        <w:widowControl w:val="0"/>
        <w:ind w:left="1701"/>
        <w:jc w:val="both"/>
        <w:rPr>
          <w:sz w:val="22"/>
          <w:szCs w:val="22"/>
        </w:rPr>
      </w:pPr>
      <w:r w:rsidRPr="007A6B57">
        <w:rPr>
          <w:sz w:val="22"/>
          <w:szCs w:val="22"/>
        </w:rPr>
        <w:t>L’assurance a pour objet de garantir, en dehors de toute recherche de responsabilité, le paiement des travaux de réparation des dommages aux biens existants directement consécutifs aux travaux neufs</w:t>
      </w:r>
      <w:r w:rsidR="006034FA" w:rsidRPr="007A6B57">
        <w:rPr>
          <w:sz w:val="22"/>
          <w:szCs w:val="22"/>
        </w:rPr>
        <w:t>.</w:t>
      </w:r>
    </w:p>
    <w:p w14:paraId="562E1683" w14:textId="77777777" w:rsidR="000D4BA2" w:rsidRPr="007A6B57" w:rsidRDefault="000D4BA2" w:rsidP="001F506F">
      <w:pPr>
        <w:widowControl w:val="0"/>
        <w:ind w:left="1701"/>
        <w:jc w:val="both"/>
        <w:rPr>
          <w:rFonts w:cs="Arial"/>
          <w:sz w:val="22"/>
          <w:szCs w:val="22"/>
        </w:rPr>
      </w:pPr>
    </w:p>
    <w:p w14:paraId="412280EC" w14:textId="77777777" w:rsidR="000D4BA2" w:rsidRPr="004E0783" w:rsidRDefault="000D4BA2" w:rsidP="001F506F">
      <w:pPr>
        <w:pStyle w:val="Retraitcorpsdetexte3"/>
        <w:ind w:left="1701" w:firstLine="0"/>
        <w:rPr>
          <w:rFonts w:ascii="Arial" w:hAnsi="Arial"/>
          <w:sz w:val="22"/>
          <w:szCs w:val="22"/>
        </w:rPr>
      </w:pPr>
      <w:r w:rsidRPr="007A6B57">
        <w:rPr>
          <w:rFonts w:ascii="Arial" w:hAnsi="Arial"/>
          <w:sz w:val="22"/>
          <w:szCs w:val="22"/>
        </w:rPr>
        <w:t>La garantie couvre le coût de l'ensemble des travaux afférents à la remise en état des ouvrages ou éléments d'équipement existants endommagés à la suite d'un sinistre garanti.</w:t>
      </w:r>
    </w:p>
    <w:p w14:paraId="63B8B5B3" w14:textId="77777777" w:rsidR="000D4BA2" w:rsidRPr="004E0783" w:rsidRDefault="000D4BA2" w:rsidP="000D4BA2">
      <w:pPr>
        <w:widowControl w:val="0"/>
        <w:jc w:val="both"/>
        <w:rPr>
          <w:sz w:val="22"/>
          <w:szCs w:val="22"/>
        </w:rPr>
      </w:pPr>
    </w:p>
    <w:p w14:paraId="1552F924" w14:textId="77777777" w:rsidR="00F859B9" w:rsidRPr="004E0783" w:rsidRDefault="00F859B9" w:rsidP="000D4BA2">
      <w:pPr>
        <w:widowControl w:val="0"/>
        <w:jc w:val="both"/>
        <w:rPr>
          <w:sz w:val="22"/>
          <w:szCs w:val="22"/>
        </w:rPr>
      </w:pPr>
    </w:p>
    <w:p w14:paraId="2B2C9C04" w14:textId="77777777" w:rsidR="00F859B9" w:rsidRPr="007A6B57" w:rsidRDefault="00F859B9" w:rsidP="004F35A0">
      <w:pPr>
        <w:pStyle w:val="Titre3"/>
      </w:pPr>
      <w:bookmarkStart w:id="15" w:name="_Toc219122645"/>
      <w:r w:rsidRPr="007A6B57">
        <w:t xml:space="preserve">Garantie Collective </w:t>
      </w:r>
      <w:r w:rsidR="0003061B" w:rsidRPr="007A6B57">
        <w:t>Complémentaire</w:t>
      </w:r>
      <w:r w:rsidRPr="007A6B57">
        <w:t xml:space="preserve"> de </w:t>
      </w:r>
      <w:r w:rsidR="0003061B" w:rsidRPr="007A6B57">
        <w:t>Responsabilité</w:t>
      </w:r>
      <w:r w:rsidRPr="007A6B57">
        <w:t xml:space="preserve"> </w:t>
      </w:r>
      <w:r w:rsidR="0003061B" w:rsidRPr="007A6B57">
        <w:t>Décennale</w:t>
      </w:r>
      <w:bookmarkEnd w:id="15"/>
    </w:p>
    <w:p w14:paraId="26595C44" w14:textId="77777777" w:rsidR="00F859B9" w:rsidRDefault="00F859B9" w:rsidP="00F859B9">
      <w:pPr>
        <w:widowControl w:val="0"/>
        <w:tabs>
          <w:tab w:val="left" w:pos="993"/>
        </w:tabs>
        <w:ind w:left="426"/>
        <w:rPr>
          <w:sz w:val="22"/>
          <w:szCs w:val="22"/>
        </w:rPr>
      </w:pPr>
    </w:p>
    <w:p w14:paraId="62BAB198" w14:textId="77777777" w:rsidR="00ED1067" w:rsidRDefault="00ED1067" w:rsidP="00ED1067">
      <w:pPr>
        <w:widowControl w:val="0"/>
        <w:tabs>
          <w:tab w:val="left" w:pos="1134"/>
        </w:tabs>
        <w:ind w:left="1701"/>
        <w:jc w:val="both"/>
        <w:rPr>
          <w:i/>
          <w:iCs/>
          <w:spacing w:val="-4"/>
          <w:sz w:val="22"/>
          <w:szCs w:val="22"/>
        </w:rPr>
      </w:pPr>
      <w:r w:rsidRPr="00720AE5">
        <w:rPr>
          <w:i/>
          <w:iCs/>
          <w:spacing w:val="-4"/>
          <w:sz w:val="22"/>
          <w:szCs w:val="22"/>
        </w:rPr>
        <w:t>(</w:t>
      </w:r>
      <w:r>
        <w:rPr>
          <w:i/>
          <w:iCs/>
          <w:spacing w:val="-4"/>
          <w:sz w:val="22"/>
          <w:szCs w:val="22"/>
        </w:rPr>
        <w:t xml:space="preserve">La garantie correspond à la tranche conditionnelle. Celle-ci sera affermie dans </w:t>
      </w:r>
      <w:r w:rsidRPr="0066393B">
        <w:rPr>
          <w:i/>
          <w:iCs/>
          <w:spacing w:val="-4"/>
          <w:sz w:val="22"/>
          <w:szCs w:val="22"/>
        </w:rPr>
        <w:t>l</w:t>
      </w:r>
      <w:r>
        <w:rPr>
          <w:i/>
          <w:iCs/>
          <w:spacing w:val="-4"/>
          <w:sz w:val="22"/>
          <w:szCs w:val="22"/>
        </w:rPr>
        <w:t>’</w:t>
      </w:r>
      <w:r w:rsidRPr="0066393B">
        <w:rPr>
          <w:i/>
          <w:iCs/>
          <w:spacing w:val="-4"/>
          <w:sz w:val="22"/>
          <w:szCs w:val="22"/>
        </w:rPr>
        <w:t>hypothèse où l’assiette de prime atteindrait le seuil de 18 000 000 € TTC, soit 15</w:t>
      </w:r>
      <w:r>
        <w:rPr>
          <w:i/>
          <w:iCs/>
          <w:spacing w:val="-4"/>
          <w:sz w:val="22"/>
          <w:szCs w:val="22"/>
        </w:rPr>
        <w:t> </w:t>
      </w:r>
      <w:r w:rsidRPr="0066393B">
        <w:rPr>
          <w:i/>
          <w:iCs/>
          <w:spacing w:val="-4"/>
          <w:sz w:val="22"/>
          <w:szCs w:val="22"/>
        </w:rPr>
        <w:t>000</w:t>
      </w:r>
      <w:r>
        <w:rPr>
          <w:i/>
          <w:iCs/>
          <w:spacing w:val="-4"/>
          <w:sz w:val="22"/>
          <w:szCs w:val="22"/>
        </w:rPr>
        <w:t> </w:t>
      </w:r>
      <w:r w:rsidRPr="0066393B">
        <w:rPr>
          <w:i/>
          <w:iCs/>
          <w:spacing w:val="-4"/>
          <w:sz w:val="22"/>
          <w:szCs w:val="22"/>
        </w:rPr>
        <w:t>000 € HT).</w:t>
      </w:r>
    </w:p>
    <w:p w14:paraId="12EF3710" w14:textId="77777777" w:rsidR="00ED1067" w:rsidRPr="007A6B57" w:rsidRDefault="00ED1067" w:rsidP="00F859B9">
      <w:pPr>
        <w:widowControl w:val="0"/>
        <w:tabs>
          <w:tab w:val="left" w:pos="993"/>
        </w:tabs>
        <w:ind w:left="426"/>
        <w:rPr>
          <w:sz w:val="22"/>
          <w:szCs w:val="22"/>
        </w:rPr>
      </w:pPr>
    </w:p>
    <w:p w14:paraId="4D356682" w14:textId="77777777" w:rsidR="00F859B9" w:rsidRPr="007A6B57" w:rsidRDefault="00F859B9" w:rsidP="002C522B">
      <w:pPr>
        <w:pStyle w:val="Titre4"/>
        <w:tabs>
          <w:tab w:val="clear" w:pos="2835"/>
        </w:tabs>
        <w:ind w:left="1701" w:hanging="708"/>
      </w:pPr>
      <w:r w:rsidRPr="007A6B57">
        <w:t>Objet de la garantie</w:t>
      </w:r>
    </w:p>
    <w:p w14:paraId="14AA5FD9" w14:textId="77777777" w:rsidR="00F859B9" w:rsidRPr="007A6B57" w:rsidRDefault="00F859B9" w:rsidP="00F859B9">
      <w:pPr>
        <w:widowControl w:val="0"/>
        <w:tabs>
          <w:tab w:val="left" w:pos="1701"/>
        </w:tabs>
        <w:ind w:left="1843" w:hanging="142"/>
        <w:jc w:val="both"/>
        <w:rPr>
          <w:sz w:val="22"/>
          <w:szCs w:val="22"/>
        </w:rPr>
      </w:pPr>
    </w:p>
    <w:p w14:paraId="672BBA68" w14:textId="23328348" w:rsidR="00F859B9" w:rsidRPr="007A6B57" w:rsidRDefault="00F859B9" w:rsidP="00F859B9">
      <w:pPr>
        <w:widowControl w:val="0"/>
        <w:tabs>
          <w:tab w:val="left" w:pos="1701"/>
        </w:tabs>
        <w:ind w:left="1701"/>
        <w:jc w:val="both"/>
        <w:rPr>
          <w:sz w:val="22"/>
          <w:szCs w:val="22"/>
        </w:rPr>
      </w:pPr>
      <w:r w:rsidRPr="007A6B57">
        <w:rPr>
          <w:sz w:val="22"/>
          <w:szCs w:val="22"/>
        </w:rPr>
        <w:t xml:space="preserve">La présente garantie a pour but d'accorder la garantie définie à l'article </w:t>
      </w:r>
      <w:r w:rsidR="00A333C4">
        <w:rPr>
          <w:sz w:val="22"/>
          <w:szCs w:val="22"/>
          <w:highlight w:val="lightGray"/>
        </w:rPr>
        <w:fldChar w:fldCharType="begin"/>
      </w:r>
      <w:r w:rsidR="00A333C4">
        <w:rPr>
          <w:sz w:val="22"/>
          <w:szCs w:val="22"/>
          <w:highlight w:val="lightGray"/>
        </w:rPr>
        <w:instrText xml:space="preserve"> REF _Ref499187810 \r \h  \* MERGEFORMAT </w:instrText>
      </w:r>
      <w:r w:rsidR="00A333C4">
        <w:rPr>
          <w:sz w:val="22"/>
          <w:szCs w:val="22"/>
          <w:highlight w:val="lightGray"/>
        </w:rPr>
      </w:r>
      <w:r w:rsidR="00A333C4">
        <w:rPr>
          <w:sz w:val="22"/>
          <w:szCs w:val="22"/>
          <w:highlight w:val="lightGray"/>
        </w:rPr>
        <w:fldChar w:fldCharType="separate"/>
      </w:r>
      <w:r w:rsidR="0039779E">
        <w:rPr>
          <w:sz w:val="22"/>
          <w:szCs w:val="22"/>
          <w:highlight w:val="lightGray"/>
        </w:rPr>
        <w:t>2.2.2 -</w:t>
      </w:r>
      <w:r w:rsidR="00A333C4">
        <w:rPr>
          <w:sz w:val="22"/>
          <w:szCs w:val="22"/>
          <w:highlight w:val="lightGray"/>
        </w:rPr>
        <w:fldChar w:fldCharType="end"/>
      </w:r>
      <w:r w:rsidRPr="007A6B57">
        <w:rPr>
          <w:sz w:val="22"/>
          <w:szCs w:val="22"/>
        </w:rPr>
        <w:t xml:space="preserve"> ci-après aux assurés listés à l'article </w:t>
      </w:r>
      <w:r w:rsidR="00A333C4">
        <w:rPr>
          <w:sz w:val="22"/>
          <w:szCs w:val="22"/>
          <w:highlight w:val="lightGray"/>
        </w:rPr>
        <w:fldChar w:fldCharType="begin"/>
      </w:r>
      <w:r w:rsidR="00A333C4">
        <w:rPr>
          <w:sz w:val="22"/>
          <w:szCs w:val="22"/>
          <w:highlight w:val="lightGray"/>
        </w:rPr>
        <w:instrText xml:space="preserve"> REF _Ref499187832 \r \h  \* MERGEFORMAT </w:instrText>
      </w:r>
      <w:r w:rsidR="00A333C4">
        <w:rPr>
          <w:sz w:val="22"/>
          <w:szCs w:val="22"/>
          <w:highlight w:val="lightGray"/>
        </w:rPr>
      </w:r>
      <w:r w:rsidR="00A333C4">
        <w:rPr>
          <w:sz w:val="22"/>
          <w:szCs w:val="22"/>
          <w:highlight w:val="lightGray"/>
        </w:rPr>
        <w:fldChar w:fldCharType="separate"/>
      </w:r>
      <w:r w:rsidR="000D7110">
        <w:rPr>
          <w:sz w:val="22"/>
          <w:szCs w:val="22"/>
          <w:highlight w:val="lightGray"/>
        </w:rPr>
        <w:t>1.3.2 -</w:t>
      </w:r>
      <w:r w:rsidR="00A333C4">
        <w:rPr>
          <w:sz w:val="22"/>
          <w:szCs w:val="22"/>
          <w:highlight w:val="lightGray"/>
        </w:rPr>
        <w:fldChar w:fldCharType="end"/>
      </w:r>
      <w:r w:rsidRPr="007A6B57">
        <w:rPr>
          <w:sz w:val="22"/>
          <w:szCs w:val="22"/>
        </w:rPr>
        <w:t>, et ce, exclusivement en complément et après épuisement de la garantie résultant des polices de responsabilité décennale dont ils sont titulaires.</w:t>
      </w:r>
    </w:p>
    <w:p w14:paraId="139B18ED" w14:textId="79ECBB12" w:rsidR="00F859B9" w:rsidRPr="007A6B57" w:rsidRDefault="00F859B9" w:rsidP="00F859B9">
      <w:pPr>
        <w:widowControl w:val="0"/>
        <w:tabs>
          <w:tab w:val="left" w:pos="1701"/>
        </w:tabs>
        <w:ind w:left="1701"/>
        <w:jc w:val="both"/>
        <w:rPr>
          <w:sz w:val="22"/>
          <w:szCs w:val="22"/>
        </w:rPr>
      </w:pPr>
      <w:r w:rsidRPr="007A6B57">
        <w:rPr>
          <w:sz w:val="22"/>
          <w:szCs w:val="22"/>
        </w:rPr>
        <w:t xml:space="preserve">Les capitaux minima exigés au titre de ces polices constitueront les montants des franchises absolues tels que prévus à l'article </w:t>
      </w:r>
      <w:r w:rsidR="00A333C4">
        <w:rPr>
          <w:sz w:val="22"/>
          <w:szCs w:val="22"/>
          <w:highlight w:val="lightGray"/>
        </w:rPr>
        <w:fldChar w:fldCharType="begin"/>
      </w:r>
      <w:r w:rsidR="00A333C4">
        <w:rPr>
          <w:sz w:val="22"/>
          <w:szCs w:val="22"/>
          <w:highlight w:val="lightGray"/>
        </w:rPr>
        <w:instrText xml:space="preserve"> REF _Ref499187855 \r \h  \* MERGEFORMAT </w:instrText>
      </w:r>
      <w:r w:rsidR="00A333C4">
        <w:rPr>
          <w:sz w:val="22"/>
          <w:szCs w:val="22"/>
          <w:highlight w:val="lightGray"/>
        </w:rPr>
      </w:r>
      <w:r w:rsidR="00A333C4">
        <w:rPr>
          <w:sz w:val="22"/>
          <w:szCs w:val="22"/>
          <w:highlight w:val="lightGray"/>
        </w:rPr>
        <w:fldChar w:fldCharType="separate"/>
      </w:r>
      <w:r w:rsidR="000D7110">
        <w:rPr>
          <w:sz w:val="22"/>
          <w:szCs w:val="22"/>
          <w:highlight w:val="lightGray"/>
        </w:rPr>
        <w:t>4.2 -</w:t>
      </w:r>
      <w:r w:rsidR="00A333C4">
        <w:rPr>
          <w:sz w:val="22"/>
          <w:szCs w:val="22"/>
          <w:highlight w:val="lightGray"/>
        </w:rPr>
        <w:fldChar w:fldCharType="end"/>
      </w:r>
      <w:r w:rsidRPr="007A6B57">
        <w:rPr>
          <w:sz w:val="22"/>
          <w:szCs w:val="22"/>
        </w:rPr>
        <w:t>.</w:t>
      </w:r>
    </w:p>
    <w:p w14:paraId="4017FA37" w14:textId="77777777" w:rsidR="00F859B9" w:rsidRPr="007A6B57" w:rsidRDefault="00F859B9" w:rsidP="00F859B9">
      <w:pPr>
        <w:widowControl w:val="0"/>
        <w:tabs>
          <w:tab w:val="left" w:pos="1701"/>
        </w:tabs>
        <w:ind w:left="1843" w:hanging="142"/>
        <w:jc w:val="both"/>
        <w:rPr>
          <w:sz w:val="22"/>
          <w:szCs w:val="22"/>
        </w:rPr>
      </w:pPr>
    </w:p>
    <w:p w14:paraId="72E6D9B5" w14:textId="2549A621" w:rsidR="00422FF8" w:rsidRPr="007A6B57" w:rsidRDefault="00ED1067" w:rsidP="00422FF8">
      <w:pPr>
        <w:widowControl w:val="0"/>
        <w:tabs>
          <w:tab w:val="left" w:pos="1985"/>
        </w:tabs>
        <w:ind w:left="1341"/>
        <w:jc w:val="both"/>
        <w:rPr>
          <w:rFonts w:cs="Arial"/>
          <w:i/>
          <w:iCs/>
          <w:sz w:val="22"/>
          <w:szCs w:val="22"/>
          <w:u w:val="single"/>
        </w:rPr>
      </w:pPr>
      <w:r>
        <w:rPr>
          <w:rFonts w:cs="Arial"/>
          <w:i/>
          <w:iCs/>
          <w:sz w:val="22"/>
          <w:szCs w:val="22"/>
          <w:u w:val="single"/>
        </w:rPr>
        <w:br w:type="page"/>
      </w:r>
    </w:p>
    <w:p w14:paraId="1D3AEAC5" w14:textId="77777777" w:rsidR="00422FF8" w:rsidRPr="007A6B57" w:rsidRDefault="00422FF8" w:rsidP="00422FF8">
      <w:pPr>
        <w:widowControl w:val="0"/>
        <w:numPr>
          <w:ilvl w:val="0"/>
          <w:numId w:val="15"/>
        </w:numPr>
        <w:tabs>
          <w:tab w:val="left" w:pos="1985"/>
        </w:tabs>
        <w:ind w:left="1985" w:hanging="284"/>
        <w:jc w:val="both"/>
        <w:rPr>
          <w:rFonts w:cs="Arial"/>
          <w:i/>
          <w:iCs/>
          <w:sz w:val="22"/>
          <w:szCs w:val="22"/>
          <w:u w:val="single"/>
        </w:rPr>
      </w:pPr>
      <w:r w:rsidRPr="007A6B57">
        <w:rPr>
          <w:rFonts w:cs="Arial"/>
          <w:i/>
          <w:iCs/>
          <w:sz w:val="22"/>
          <w:szCs w:val="22"/>
          <w:u w:val="single"/>
        </w:rPr>
        <w:t>Garantie des dommages aux ouvrages existants techniquement indivisibles</w:t>
      </w:r>
    </w:p>
    <w:p w14:paraId="784D3E56" w14:textId="77777777" w:rsidR="00422FF8" w:rsidRPr="007A6B57" w:rsidRDefault="00422FF8" w:rsidP="00422FF8">
      <w:pPr>
        <w:widowControl w:val="0"/>
        <w:ind w:left="1276"/>
        <w:jc w:val="both"/>
        <w:rPr>
          <w:rFonts w:cs="Arial"/>
          <w:sz w:val="22"/>
          <w:szCs w:val="22"/>
          <w:u w:val="single"/>
        </w:rPr>
      </w:pPr>
    </w:p>
    <w:p w14:paraId="465D60FA" w14:textId="77777777" w:rsidR="00422FF8" w:rsidRPr="007A6B57" w:rsidRDefault="00422FF8" w:rsidP="00422FF8">
      <w:pPr>
        <w:widowControl w:val="0"/>
        <w:ind w:left="1985"/>
        <w:jc w:val="both"/>
        <w:rPr>
          <w:sz w:val="22"/>
          <w:szCs w:val="22"/>
        </w:rPr>
      </w:pPr>
      <w:r w:rsidRPr="007A6B57">
        <w:rPr>
          <w:sz w:val="22"/>
          <w:szCs w:val="22"/>
        </w:rPr>
        <w:t>La garantie de dommages aux ouvrages est étendue aux dommages aux existants considérés comme techniquement indivisibles des travaux neufs conformément aux dispositions de l’ordonnance n° 2005-658 du 8 juin 2005.</w:t>
      </w:r>
    </w:p>
    <w:p w14:paraId="075E3ADA" w14:textId="77777777" w:rsidR="00422FF8" w:rsidRPr="007A6B57" w:rsidRDefault="00422FF8" w:rsidP="00422FF8">
      <w:pPr>
        <w:widowControl w:val="0"/>
        <w:ind w:left="426"/>
        <w:jc w:val="both"/>
        <w:rPr>
          <w:rFonts w:cs="Arial"/>
          <w:sz w:val="22"/>
          <w:szCs w:val="22"/>
        </w:rPr>
      </w:pPr>
    </w:p>
    <w:p w14:paraId="4504837A" w14:textId="77777777" w:rsidR="00422FF8" w:rsidRPr="007A6B57" w:rsidRDefault="00422FF8" w:rsidP="00422FF8">
      <w:pPr>
        <w:widowControl w:val="0"/>
        <w:ind w:left="1985"/>
        <w:jc w:val="both"/>
        <w:rPr>
          <w:rFonts w:cs="Arial"/>
          <w:b/>
          <w:sz w:val="22"/>
          <w:szCs w:val="22"/>
        </w:rPr>
      </w:pPr>
      <w:r w:rsidRPr="007A6B57">
        <w:rPr>
          <w:rFonts w:cs="Arial"/>
          <w:b/>
          <w:sz w:val="22"/>
          <w:szCs w:val="22"/>
        </w:rPr>
        <w:t>Le taux proposé en garantie légale tiendra compte de la présence d'existants indivisibles de l'ouvrage neuf, sans qu'il soit nécessaire d'intégrer le montant de ces existants dans l'assiette de prime.</w:t>
      </w:r>
    </w:p>
    <w:p w14:paraId="5934C7B2" w14:textId="77777777" w:rsidR="00A9025A" w:rsidRDefault="00A9025A" w:rsidP="00F859B9">
      <w:pPr>
        <w:widowControl w:val="0"/>
        <w:tabs>
          <w:tab w:val="left" w:pos="1701"/>
        </w:tabs>
        <w:ind w:left="1843" w:hanging="142"/>
        <w:jc w:val="both"/>
        <w:rPr>
          <w:sz w:val="22"/>
          <w:szCs w:val="22"/>
        </w:rPr>
      </w:pPr>
    </w:p>
    <w:p w14:paraId="3FF60F27" w14:textId="77777777" w:rsidR="00A14F6C" w:rsidRPr="007A6B57" w:rsidRDefault="00A14F6C" w:rsidP="00F859B9">
      <w:pPr>
        <w:widowControl w:val="0"/>
        <w:tabs>
          <w:tab w:val="left" w:pos="1701"/>
        </w:tabs>
        <w:ind w:left="1843" w:hanging="142"/>
        <w:jc w:val="both"/>
        <w:rPr>
          <w:sz w:val="22"/>
          <w:szCs w:val="22"/>
        </w:rPr>
      </w:pPr>
    </w:p>
    <w:p w14:paraId="58DDD27A" w14:textId="77777777" w:rsidR="00F859B9" w:rsidRPr="007A6B57" w:rsidRDefault="0016521E" w:rsidP="002C522B">
      <w:pPr>
        <w:pStyle w:val="Titre4"/>
        <w:tabs>
          <w:tab w:val="clear" w:pos="2835"/>
        </w:tabs>
        <w:ind w:left="1701" w:hanging="708"/>
      </w:pPr>
      <w:bookmarkStart w:id="16" w:name="_Ref499187810"/>
      <w:r w:rsidRPr="007A6B57">
        <w:t>Nature</w:t>
      </w:r>
      <w:r w:rsidR="00F859B9" w:rsidRPr="007A6B57">
        <w:t xml:space="preserve"> de </w:t>
      </w:r>
      <w:r w:rsidRPr="007A6B57">
        <w:t>la garantie</w:t>
      </w:r>
      <w:bookmarkEnd w:id="16"/>
    </w:p>
    <w:p w14:paraId="50E071DA" w14:textId="77777777" w:rsidR="00F859B9" w:rsidRPr="007A6B57" w:rsidRDefault="00F859B9" w:rsidP="00F859B9">
      <w:pPr>
        <w:widowControl w:val="0"/>
        <w:tabs>
          <w:tab w:val="left" w:pos="1701"/>
        </w:tabs>
        <w:ind w:left="1843" w:hanging="142"/>
        <w:jc w:val="both"/>
        <w:rPr>
          <w:sz w:val="22"/>
          <w:szCs w:val="22"/>
        </w:rPr>
      </w:pPr>
    </w:p>
    <w:p w14:paraId="4D7CA8BD" w14:textId="77777777" w:rsidR="00F859B9" w:rsidRPr="007A6B57" w:rsidRDefault="00F859B9" w:rsidP="00F859B9">
      <w:pPr>
        <w:widowControl w:val="0"/>
        <w:tabs>
          <w:tab w:val="left" w:pos="1701"/>
        </w:tabs>
        <w:ind w:left="1701"/>
        <w:jc w:val="both"/>
        <w:rPr>
          <w:sz w:val="22"/>
          <w:szCs w:val="22"/>
        </w:rPr>
      </w:pPr>
      <w:r w:rsidRPr="007A6B57">
        <w:rPr>
          <w:sz w:val="22"/>
          <w:szCs w:val="22"/>
        </w:rPr>
        <w:t>L'assurance recherchée a pour objet de garantir, le paiement des travaux de réparation de l'opération de construction à la réalisation de laquelle l'assuré a contribué lorsque la responsabilité de ce dernier est engagée sur le fondement de la présomption établie en vertu des articles 1792 et 1792-2 du Code civil à propos des travaux de bâtiment et dans la limite de cette responsabilité.</w:t>
      </w:r>
    </w:p>
    <w:p w14:paraId="42622DC1" w14:textId="77777777" w:rsidR="00F859B9" w:rsidRPr="007A6B57" w:rsidRDefault="00F859B9" w:rsidP="00F859B9">
      <w:pPr>
        <w:widowControl w:val="0"/>
        <w:tabs>
          <w:tab w:val="left" w:pos="1701"/>
        </w:tabs>
        <w:ind w:left="1701"/>
        <w:jc w:val="both"/>
        <w:rPr>
          <w:sz w:val="22"/>
          <w:szCs w:val="22"/>
        </w:rPr>
      </w:pPr>
    </w:p>
    <w:p w14:paraId="4B822FD0" w14:textId="77777777" w:rsidR="00F859B9" w:rsidRPr="004E0783" w:rsidRDefault="00F859B9" w:rsidP="00F859B9">
      <w:pPr>
        <w:widowControl w:val="0"/>
        <w:tabs>
          <w:tab w:val="left" w:pos="1701"/>
        </w:tabs>
        <w:ind w:left="1701"/>
        <w:jc w:val="both"/>
        <w:rPr>
          <w:sz w:val="22"/>
          <w:szCs w:val="22"/>
        </w:rPr>
      </w:pPr>
      <w:r w:rsidRPr="007A6B57">
        <w:rPr>
          <w:sz w:val="22"/>
          <w:szCs w:val="22"/>
        </w:rPr>
        <w:t>La garantie est étendue au paiement des travaux de réparation des dommages de nature décennale visés ci-dessus</w:t>
      </w:r>
      <w:r w:rsidR="00D5568B" w:rsidRPr="007A6B57">
        <w:rPr>
          <w:sz w:val="22"/>
          <w:szCs w:val="22"/>
        </w:rPr>
        <w:t xml:space="preserve"> lorsque la responsabilité en incombe à l'assuré sous-traitant en vertu de l'obligation à laquelle il est tenu à l'égard du constructeur principal.</w:t>
      </w:r>
    </w:p>
    <w:p w14:paraId="5C710B36" w14:textId="77777777" w:rsidR="00F859B9" w:rsidRPr="004E0783" w:rsidRDefault="00F859B9" w:rsidP="000D4BA2">
      <w:pPr>
        <w:widowControl w:val="0"/>
        <w:jc w:val="both"/>
        <w:rPr>
          <w:sz w:val="22"/>
          <w:szCs w:val="22"/>
        </w:rPr>
      </w:pPr>
    </w:p>
    <w:p w14:paraId="77C80FD9" w14:textId="47FE91CB" w:rsidR="007C3D7B" w:rsidRPr="004E0783" w:rsidRDefault="007C3D7B" w:rsidP="007C3D7B">
      <w:pPr>
        <w:widowControl w:val="0"/>
        <w:tabs>
          <w:tab w:val="left" w:pos="993"/>
        </w:tabs>
        <w:ind w:left="426"/>
        <w:rPr>
          <w:sz w:val="22"/>
          <w:szCs w:val="22"/>
        </w:rPr>
      </w:pPr>
    </w:p>
    <w:p w14:paraId="5114F3FD" w14:textId="77777777" w:rsidR="007C3D7B" w:rsidRPr="004E0783" w:rsidRDefault="007C3D7B" w:rsidP="004F35A0">
      <w:pPr>
        <w:pStyle w:val="Titre3"/>
      </w:pPr>
      <w:bookmarkStart w:id="17" w:name="_Toc219122646"/>
      <w:r w:rsidRPr="004F35A0">
        <w:t>Exclusions</w:t>
      </w:r>
      <w:bookmarkEnd w:id="17"/>
    </w:p>
    <w:p w14:paraId="2BE10A00" w14:textId="77777777" w:rsidR="007C3D7B" w:rsidRPr="004E0783" w:rsidRDefault="007C3D7B" w:rsidP="000D4BA2">
      <w:pPr>
        <w:widowControl w:val="0"/>
        <w:jc w:val="both"/>
        <w:rPr>
          <w:szCs w:val="24"/>
        </w:rPr>
      </w:pPr>
    </w:p>
    <w:p w14:paraId="73497AB6" w14:textId="77777777" w:rsidR="007C3D7B" w:rsidRPr="004E0783" w:rsidRDefault="007C3D7B" w:rsidP="004B27AC">
      <w:pPr>
        <w:widowControl w:val="0"/>
        <w:ind w:left="993"/>
        <w:jc w:val="both"/>
        <w:rPr>
          <w:b/>
          <w:szCs w:val="24"/>
        </w:rPr>
      </w:pPr>
      <w:r w:rsidRPr="004E0783">
        <w:rPr>
          <w:b/>
          <w:szCs w:val="24"/>
        </w:rPr>
        <w:t xml:space="preserve">Nonobstant toute </w:t>
      </w:r>
      <w:r w:rsidRPr="004E0783">
        <w:rPr>
          <w:rFonts w:cs="Arial"/>
          <w:b/>
          <w:szCs w:val="24"/>
        </w:rPr>
        <w:t>autre</w:t>
      </w:r>
      <w:r w:rsidRPr="004E0783">
        <w:rPr>
          <w:b/>
          <w:szCs w:val="24"/>
        </w:rPr>
        <w:t xml:space="preserve"> stipulation prévue par ailleurs, sont seuls exclus </w:t>
      </w:r>
      <w:proofErr w:type="gramStart"/>
      <w:r w:rsidRPr="004E0783">
        <w:rPr>
          <w:b/>
          <w:szCs w:val="24"/>
        </w:rPr>
        <w:t>les dommages résultant</w:t>
      </w:r>
      <w:proofErr w:type="gramEnd"/>
      <w:r w:rsidRPr="004E0783">
        <w:rPr>
          <w:b/>
          <w:szCs w:val="24"/>
        </w:rPr>
        <w:t xml:space="preserve"> exclusivement :</w:t>
      </w:r>
    </w:p>
    <w:p w14:paraId="64F59AB7" w14:textId="2BFDB19A" w:rsidR="007C3D7B" w:rsidRPr="004E0783" w:rsidRDefault="007C3D7B" w:rsidP="004B27AC">
      <w:pPr>
        <w:widowControl w:val="0"/>
        <w:tabs>
          <w:tab w:val="left" w:pos="1418"/>
        </w:tabs>
        <w:ind w:left="1418" w:hanging="425"/>
        <w:jc w:val="both"/>
        <w:rPr>
          <w:b/>
          <w:szCs w:val="24"/>
        </w:rPr>
      </w:pPr>
    </w:p>
    <w:p w14:paraId="3D3D4F66" w14:textId="77777777" w:rsidR="007C3D7B" w:rsidRPr="004E0783" w:rsidRDefault="007C3D7B" w:rsidP="004B27AC">
      <w:pPr>
        <w:widowControl w:val="0"/>
        <w:numPr>
          <w:ilvl w:val="0"/>
          <w:numId w:val="1"/>
        </w:numPr>
        <w:tabs>
          <w:tab w:val="left" w:pos="1418"/>
        </w:tabs>
        <w:ind w:left="1418" w:hanging="425"/>
        <w:jc w:val="both"/>
        <w:rPr>
          <w:b/>
          <w:szCs w:val="24"/>
        </w:rPr>
      </w:pPr>
      <w:r w:rsidRPr="004E0783">
        <w:rPr>
          <w:b/>
          <w:szCs w:val="24"/>
        </w:rPr>
        <w:t>Du fait intentionnel ou du dol du souscripteur ou de l’assuré,</w:t>
      </w:r>
    </w:p>
    <w:p w14:paraId="741BCBA0" w14:textId="77777777" w:rsidR="007C3D7B" w:rsidRPr="004E0783" w:rsidRDefault="007C3D7B" w:rsidP="004B27AC">
      <w:pPr>
        <w:widowControl w:val="0"/>
        <w:numPr>
          <w:ilvl w:val="0"/>
          <w:numId w:val="1"/>
        </w:numPr>
        <w:tabs>
          <w:tab w:val="left" w:pos="1418"/>
        </w:tabs>
        <w:ind w:left="1418" w:hanging="425"/>
        <w:jc w:val="both"/>
        <w:rPr>
          <w:b/>
          <w:szCs w:val="24"/>
        </w:rPr>
      </w:pPr>
      <w:r w:rsidRPr="004E0783">
        <w:rPr>
          <w:b/>
          <w:szCs w:val="24"/>
        </w:rPr>
        <w:t>Des effets de l’usure normale, du défaut d’entretien ou de l’usage anormal,</w:t>
      </w:r>
    </w:p>
    <w:p w14:paraId="695FB594" w14:textId="77777777" w:rsidR="007C3D7B" w:rsidRPr="004E0783" w:rsidRDefault="007C3D7B" w:rsidP="004B27AC">
      <w:pPr>
        <w:widowControl w:val="0"/>
        <w:numPr>
          <w:ilvl w:val="0"/>
          <w:numId w:val="1"/>
        </w:numPr>
        <w:tabs>
          <w:tab w:val="left" w:pos="1418"/>
        </w:tabs>
        <w:ind w:left="1418" w:hanging="425"/>
        <w:jc w:val="both"/>
        <w:rPr>
          <w:b/>
          <w:szCs w:val="24"/>
        </w:rPr>
      </w:pPr>
      <w:r w:rsidRPr="004E0783">
        <w:rPr>
          <w:b/>
          <w:szCs w:val="24"/>
        </w:rPr>
        <w:t>De la cause étrangère.</w:t>
      </w:r>
    </w:p>
    <w:p w14:paraId="17C5E3BB" w14:textId="77777777" w:rsidR="007C3D7B" w:rsidRPr="004E0783" w:rsidRDefault="007C3D7B" w:rsidP="000D4BA2">
      <w:pPr>
        <w:widowControl w:val="0"/>
        <w:jc w:val="both"/>
        <w:rPr>
          <w:szCs w:val="24"/>
        </w:rPr>
      </w:pPr>
    </w:p>
    <w:p w14:paraId="1DBE452B" w14:textId="77777777" w:rsidR="0003061B" w:rsidRPr="004E0783" w:rsidRDefault="0003061B" w:rsidP="0003061B">
      <w:pPr>
        <w:widowControl w:val="0"/>
        <w:ind w:left="993"/>
        <w:jc w:val="both"/>
        <w:rPr>
          <w:b/>
          <w:szCs w:val="24"/>
        </w:rPr>
      </w:pPr>
      <w:r w:rsidRPr="004E0783">
        <w:rPr>
          <w:b/>
          <w:szCs w:val="24"/>
        </w:rPr>
        <w:t xml:space="preserve">Et pour les garanties autres que la garantie légale, lorsque l’assuré au jour du sinistre est le souscripteur, </w:t>
      </w:r>
      <w:proofErr w:type="gramStart"/>
      <w:r w:rsidRPr="004E0783">
        <w:rPr>
          <w:b/>
          <w:szCs w:val="24"/>
        </w:rPr>
        <w:t>les dommages résultant</w:t>
      </w:r>
      <w:proofErr w:type="gramEnd"/>
      <w:r w:rsidRPr="004E0783">
        <w:rPr>
          <w:b/>
          <w:szCs w:val="24"/>
        </w:rPr>
        <w:t> :</w:t>
      </w:r>
    </w:p>
    <w:p w14:paraId="277039FF" w14:textId="77777777" w:rsidR="0003061B" w:rsidRPr="004E0783" w:rsidRDefault="0003061B" w:rsidP="0003061B">
      <w:pPr>
        <w:pStyle w:val="Retraitcorpsdetexte"/>
        <w:tabs>
          <w:tab w:val="left" w:pos="1843"/>
        </w:tabs>
        <w:ind w:left="1843" w:hanging="709"/>
        <w:rPr>
          <w:sz w:val="24"/>
          <w:szCs w:val="24"/>
        </w:rPr>
      </w:pPr>
    </w:p>
    <w:p w14:paraId="176DA808" w14:textId="77777777" w:rsidR="0003061B" w:rsidRPr="004E0783" w:rsidRDefault="0003061B" w:rsidP="0003061B">
      <w:pPr>
        <w:widowControl w:val="0"/>
        <w:numPr>
          <w:ilvl w:val="0"/>
          <w:numId w:val="1"/>
        </w:numPr>
        <w:tabs>
          <w:tab w:val="left" w:pos="1418"/>
        </w:tabs>
        <w:ind w:left="1418" w:hanging="425"/>
        <w:jc w:val="both"/>
        <w:rPr>
          <w:b/>
          <w:szCs w:val="24"/>
        </w:rPr>
      </w:pPr>
      <w:proofErr w:type="gramStart"/>
      <w:r w:rsidRPr="004E0783">
        <w:rPr>
          <w:b/>
          <w:szCs w:val="24"/>
        </w:rPr>
        <w:t>d'économies</w:t>
      </w:r>
      <w:proofErr w:type="gramEnd"/>
      <w:r w:rsidRPr="004E0783">
        <w:rPr>
          <w:b/>
          <w:szCs w:val="24"/>
        </w:rPr>
        <w:t xml:space="preserve"> abusives imposées aux constructeurs dans le choix des matériaux et/ou procédés de construction et qui sont à l'origine des dommages.</w:t>
      </w:r>
    </w:p>
    <w:p w14:paraId="64D3FDD1" w14:textId="77777777" w:rsidR="0003061B" w:rsidRPr="004E0783" w:rsidRDefault="0003061B" w:rsidP="0003061B">
      <w:pPr>
        <w:widowControl w:val="0"/>
        <w:numPr>
          <w:ilvl w:val="0"/>
          <w:numId w:val="1"/>
        </w:numPr>
        <w:tabs>
          <w:tab w:val="left" w:pos="1418"/>
        </w:tabs>
        <w:ind w:left="1418" w:hanging="425"/>
        <w:jc w:val="both"/>
        <w:rPr>
          <w:b/>
          <w:szCs w:val="24"/>
        </w:rPr>
      </w:pPr>
      <w:proofErr w:type="gramStart"/>
      <w:r w:rsidRPr="004E0783">
        <w:rPr>
          <w:b/>
          <w:szCs w:val="24"/>
        </w:rPr>
        <w:t>de</w:t>
      </w:r>
      <w:proofErr w:type="gramEnd"/>
      <w:r w:rsidRPr="004E0783">
        <w:rPr>
          <w:b/>
          <w:szCs w:val="24"/>
        </w:rPr>
        <w:t xml:space="preserve"> la non-prise en compte des réserves techniques précises notifiées en temps opportun, et au plus tard à la réception des travaux, à l'Assuré, par les constructeurs au sens de l'article 1792-1 du Code civil, les sous-traitants, les fabricants, les négociants et les importateurs, le contrôleur technique.</w:t>
      </w:r>
    </w:p>
    <w:p w14:paraId="33BD1CA2" w14:textId="77777777" w:rsidR="0003061B" w:rsidRPr="00ED1067" w:rsidRDefault="0003061B" w:rsidP="000D4BA2">
      <w:pPr>
        <w:widowControl w:val="0"/>
        <w:jc w:val="both"/>
        <w:rPr>
          <w:sz w:val="16"/>
          <w:szCs w:val="16"/>
        </w:rPr>
      </w:pPr>
    </w:p>
    <w:p w14:paraId="7900474B" w14:textId="77777777" w:rsidR="00A9025A" w:rsidRPr="00ED1067" w:rsidRDefault="00A9025A" w:rsidP="000D4BA2">
      <w:pPr>
        <w:widowControl w:val="0"/>
        <w:jc w:val="both"/>
        <w:rPr>
          <w:sz w:val="16"/>
          <w:szCs w:val="16"/>
        </w:rPr>
      </w:pPr>
    </w:p>
    <w:p w14:paraId="1ABBFD49" w14:textId="77777777" w:rsidR="000D4BA2" w:rsidRPr="00044F11" w:rsidRDefault="000D4BA2" w:rsidP="004F35A0">
      <w:pPr>
        <w:pStyle w:val="Titre2"/>
      </w:pPr>
      <w:bookmarkStart w:id="18" w:name="_Toc219122647"/>
      <w:r w:rsidRPr="00044F11">
        <w:t xml:space="preserve">CAPITAUX </w:t>
      </w:r>
      <w:r w:rsidRPr="004F35A0">
        <w:t>ASSURES</w:t>
      </w:r>
      <w:bookmarkEnd w:id="18"/>
    </w:p>
    <w:p w14:paraId="038B3434" w14:textId="77777777" w:rsidR="00FF6FC5" w:rsidRPr="00ED1067" w:rsidRDefault="00FF6FC5" w:rsidP="000D4BA2">
      <w:pPr>
        <w:widowControl w:val="0"/>
        <w:tabs>
          <w:tab w:val="left" w:pos="993"/>
        </w:tabs>
        <w:ind w:left="426"/>
        <w:rPr>
          <w:sz w:val="16"/>
          <w:szCs w:val="16"/>
        </w:rPr>
      </w:pPr>
    </w:p>
    <w:p w14:paraId="0E5E636B" w14:textId="77777777" w:rsidR="000D4BA2" w:rsidRPr="004E0783" w:rsidRDefault="000D4BA2" w:rsidP="004F35A0">
      <w:pPr>
        <w:pStyle w:val="Titre3"/>
      </w:pPr>
      <w:bookmarkStart w:id="19" w:name="_Toc219122648"/>
      <w:r w:rsidRPr="004E0783">
        <w:t xml:space="preserve">Garantie </w:t>
      </w:r>
      <w:r w:rsidRPr="004F35A0">
        <w:t>légale</w:t>
      </w:r>
      <w:bookmarkEnd w:id="19"/>
    </w:p>
    <w:p w14:paraId="5618C002" w14:textId="77777777" w:rsidR="000D4BA2" w:rsidRPr="00ED1067" w:rsidRDefault="000D4BA2" w:rsidP="000D4BA2">
      <w:pPr>
        <w:widowControl w:val="0"/>
        <w:tabs>
          <w:tab w:val="left" w:pos="993"/>
        </w:tabs>
        <w:ind w:left="993"/>
        <w:rPr>
          <w:sz w:val="16"/>
          <w:szCs w:val="16"/>
        </w:rPr>
      </w:pPr>
    </w:p>
    <w:p w14:paraId="0E8AF927" w14:textId="2C602578" w:rsidR="000D4BA2" w:rsidRPr="004E0783" w:rsidRDefault="000D4BA2" w:rsidP="000D4BA2">
      <w:pPr>
        <w:widowControl w:val="0"/>
        <w:tabs>
          <w:tab w:val="left" w:pos="993"/>
        </w:tabs>
        <w:ind w:left="993"/>
        <w:jc w:val="both"/>
        <w:rPr>
          <w:rFonts w:cs="Arial"/>
          <w:sz w:val="22"/>
          <w:szCs w:val="22"/>
        </w:rPr>
      </w:pPr>
      <w:r w:rsidRPr="004E0783">
        <w:rPr>
          <w:rFonts w:cs="Arial"/>
          <w:sz w:val="22"/>
          <w:szCs w:val="22"/>
        </w:rPr>
        <w:t xml:space="preserve">La garantie </w:t>
      </w:r>
      <w:r w:rsidRPr="00A14F6C">
        <w:rPr>
          <w:rFonts w:cs="Arial"/>
          <w:sz w:val="22"/>
          <w:szCs w:val="22"/>
        </w:rPr>
        <w:t xml:space="preserve">couvre </w:t>
      </w:r>
      <w:r w:rsidR="00D5568B" w:rsidRPr="00A14F6C">
        <w:rPr>
          <w:rFonts w:cs="Arial"/>
          <w:sz w:val="22"/>
          <w:szCs w:val="22"/>
        </w:rPr>
        <w:t xml:space="preserve">tant dans le cadre du volet Dommages ouvrage que dans le volet Décennale complémentaire </w:t>
      </w:r>
      <w:r w:rsidRPr="00A14F6C">
        <w:rPr>
          <w:rFonts w:cs="Arial"/>
          <w:sz w:val="22"/>
          <w:szCs w:val="22"/>
        </w:rPr>
        <w:t>le coût de l’ensemble des travaux afférents à la remise en état des ouvrages de l’opération de construction</w:t>
      </w:r>
      <w:r w:rsidRPr="004E0783">
        <w:rPr>
          <w:rFonts w:cs="Arial"/>
          <w:sz w:val="22"/>
          <w:szCs w:val="22"/>
        </w:rPr>
        <w:t xml:space="preserve"> endommagés </w:t>
      </w:r>
      <w:r w:rsidR="00A122EB">
        <w:rPr>
          <w:rFonts w:cs="Arial"/>
          <w:sz w:val="22"/>
          <w:szCs w:val="22"/>
        </w:rPr>
        <w:t>à la suite d’un</w:t>
      </w:r>
      <w:r w:rsidRPr="004E0783">
        <w:rPr>
          <w:rFonts w:cs="Arial"/>
          <w:sz w:val="22"/>
          <w:szCs w:val="22"/>
        </w:rPr>
        <w:t xml:space="preserve"> sinistre.</w:t>
      </w:r>
    </w:p>
    <w:p w14:paraId="0484FA47" w14:textId="77777777" w:rsidR="000D4BA2" w:rsidRPr="00ED1067" w:rsidRDefault="000D4BA2" w:rsidP="000D4BA2">
      <w:pPr>
        <w:widowControl w:val="0"/>
        <w:tabs>
          <w:tab w:val="left" w:pos="993"/>
        </w:tabs>
        <w:ind w:left="993"/>
        <w:jc w:val="both"/>
        <w:rPr>
          <w:rFonts w:cs="Arial"/>
          <w:sz w:val="16"/>
          <w:szCs w:val="16"/>
        </w:rPr>
      </w:pPr>
    </w:p>
    <w:p w14:paraId="7C82369A" w14:textId="4946CD1A" w:rsidR="000D4BA2" w:rsidRPr="004E0783" w:rsidRDefault="000D4BA2" w:rsidP="000D4BA2">
      <w:pPr>
        <w:widowControl w:val="0"/>
        <w:tabs>
          <w:tab w:val="left" w:pos="993"/>
        </w:tabs>
        <w:ind w:left="993"/>
        <w:jc w:val="both"/>
        <w:rPr>
          <w:rFonts w:cs="Arial"/>
          <w:sz w:val="22"/>
          <w:szCs w:val="22"/>
        </w:rPr>
      </w:pPr>
      <w:r w:rsidRPr="004E0783">
        <w:rPr>
          <w:rFonts w:cs="Arial"/>
          <w:sz w:val="22"/>
          <w:szCs w:val="22"/>
        </w:rPr>
        <w:t xml:space="preserve">Le montant global de la garantie est limité, pour l’ensemble des assurés, au montant du coût total de construction TTC définitif déclaré aux présentes conditions particulières et revalorisé selon les modalités prévues à l’article </w:t>
      </w:r>
      <w:r w:rsidR="00A333C4">
        <w:rPr>
          <w:rFonts w:cs="Arial"/>
          <w:sz w:val="22"/>
          <w:szCs w:val="22"/>
          <w:highlight w:val="lightGray"/>
        </w:rPr>
        <w:fldChar w:fldCharType="begin"/>
      </w:r>
      <w:r w:rsidR="00A333C4">
        <w:rPr>
          <w:rFonts w:cs="Arial"/>
          <w:sz w:val="22"/>
          <w:szCs w:val="22"/>
          <w:highlight w:val="lightGray"/>
        </w:rPr>
        <w:instrText xml:space="preserve"> REF _Ref499187962 \r \h </w:instrText>
      </w:r>
      <w:r w:rsidR="00D505FC">
        <w:rPr>
          <w:rFonts w:cs="Arial"/>
          <w:sz w:val="22"/>
          <w:szCs w:val="22"/>
          <w:highlight w:val="lightGray"/>
        </w:rPr>
        <w:instrText xml:space="preserve"> \* MERGEFORMAT </w:instrText>
      </w:r>
      <w:r w:rsidR="00A333C4">
        <w:rPr>
          <w:rFonts w:cs="Arial"/>
          <w:sz w:val="22"/>
          <w:szCs w:val="22"/>
          <w:highlight w:val="lightGray"/>
        </w:rPr>
      </w:r>
      <w:r w:rsidR="00A333C4">
        <w:rPr>
          <w:rFonts w:cs="Arial"/>
          <w:sz w:val="22"/>
          <w:szCs w:val="22"/>
          <w:highlight w:val="lightGray"/>
        </w:rPr>
        <w:fldChar w:fldCharType="separate"/>
      </w:r>
      <w:r w:rsidR="000D7110">
        <w:rPr>
          <w:rFonts w:cs="Arial"/>
          <w:sz w:val="22"/>
          <w:szCs w:val="22"/>
          <w:highlight w:val="lightGray"/>
        </w:rPr>
        <w:t>3.3 -</w:t>
      </w:r>
      <w:r w:rsidR="00A333C4">
        <w:rPr>
          <w:rFonts w:cs="Arial"/>
          <w:sz w:val="22"/>
          <w:szCs w:val="22"/>
          <w:highlight w:val="lightGray"/>
        </w:rPr>
        <w:fldChar w:fldCharType="end"/>
      </w:r>
      <w:r w:rsidRPr="004E0783">
        <w:rPr>
          <w:rFonts w:cs="Arial"/>
          <w:sz w:val="22"/>
          <w:szCs w:val="22"/>
        </w:rPr>
        <w:t xml:space="preserve"> ci-après.</w:t>
      </w:r>
    </w:p>
    <w:p w14:paraId="2A75B6B8" w14:textId="77777777" w:rsidR="000D4BA2" w:rsidRPr="004E0783" w:rsidRDefault="000D4BA2" w:rsidP="000D4BA2">
      <w:pPr>
        <w:widowControl w:val="0"/>
        <w:tabs>
          <w:tab w:val="left" w:pos="993"/>
        </w:tabs>
        <w:ind w:left="426"/>
        <w:rPr>
          <w:rFonts w:cs="Arial"/>
          <w:smallCaps/>
          <w:sz w:val="22"/>
          <w:szCs w:val="22"/>
        </w:rPr>
      </w:pPr>
    </w:p>
    <w:p w14:paraId="00EF8598" w14:textId="77777777" w:rsidR="00422FF8" w:rsidRPr="004E0783" w:rsidRDefault="00422FF8" w:rsidP="00A14F6C">
      <w:pPr>
        <w:widowControl w:val="0"/>
        <w:numPr>
          <w:ilvl w:val="0"/>
          <w:numId w:val="15"/>
        </w:numPr>
        <w:tabs>
          <w:tab w:val="left" w:pos="1418"/>
        </w:tabs>
        <w:ind w:left="1134" w:hanging="141"/>
        <w:jc w:val="both"/>
        <w:rPr>
          <w:rFonts w:cs="Arial"/>
          <w:i/>
          <w:iCs/>
          <w:sz w:val="22"/>
          <w:szCs w:val="22"/>
          <w:u w:val="single"/>
        </w:rPr>
      </w:pPr>
      <w:r w:rsidRPr="004E0783">
        <w:rPr>
          <w:rFonts w:cs="Arial"/>
          <w:i/>
          <w:iCs/>
          <w:sz w:val="22"/>
          <w:szCs w:val="22"/>
          <w:u w:val="single"/>
        </w:rPr>
        <w:t>Garantie des dommages aux ouvrages existants techniquement indivisibles</w:t>
      </w:r>
    </w:p>
    <w:p w14:paraId="7FE4B609" w14:textId="77777777" w:rsidR="00422FF8" w:rsidRPr="004E0783" w:rsidRDefault="00422FF8" w:rsidP="00422FF8">
      <w:pPr>
        <w:widowControl w:val="0"/>
        <w:ind w:left="1276"/>
        <w:jc w:val="both"/>
        <w:rPr>
          <w:rFonts w:cs="Arial"/>
          <w:sz w:val="22"/>
          <w:szCs w:val="22"/>
          <w:u w:val="single"/>
        </w:rPr>
      </w:pPr>
    </w:p>
    <w:p w14:paraId="042882B7" w14:textId="77777777" w:rsidR="00422FF8" w:rsidRPr="00A14F6C" w:rsidRDefault="00422FF8" w:rsidP="00422FF8">
      <w:pPr>
        <w:widowControl w:val="0"/>
        <w:ind w:left="1418"/>
        <w:jc w:val="both"/>
        <w:rPr>
          <w:sz w:val="22"/>
          <w:szCs w:val="22"/>
        </w:rPr>
      </w:pPr>
      <w:r w:rsidRPr="004E0783">
        <w:rPr>
          <w:sz w:val="22"/>
          <w:szCs w:val="22"/>
        </w:rPr>
        <w:t xml:space="preserve">La garantie de dommages aux ouvrages est étendue aux dommages aux existants considérés comme techniquement indivisibles des travaux neufs conformément aux </w:t>
      </w:r>
      <w:r w:rsidRPr="00A14F6C">
        <w:rPr>
          <w:sz w:val="22"/>
          <w:szCs w:val="22"/>
        </w:rPr>
        <w:t>dispositions de l’ordonnance n° 2005-658 du 8 juin 2005.</w:t>
      </w:r>
    </w:p>
    <w:p w14:paraId="212B66D9" w14:textId="77777777" w:rsidR="00422FF8" w:rsidRPr="00A14F6C" w:rsidRDefault="00422FF8" w:rsidP="00422FF8">
      <w:pPr>
        <w:widowControl w:val="0"/>
        <w:ind w:left="426"/>
        <w:jc w:val="both"/>
        <w:rPr>
          <w:rFonts w:cs="Arial"/>
          <w:sz w:val="22"/>
          <w:szCs w:val="22"/>
        </w:rPr>
      </w:pPr>
    </w:p>
    <w:p w14:paraId="1915476F" w14:textId="77777777" w:rsidR="00422FF8" w:rsidRPr="004E0783" w:rsidRDefault="00422FF8" w:rsidP="00422FF8">
      <w:pPr>
        <w:widowControl w:val="0"/>
        <w:ind w:left="1418"/>
        <w:jc w:val="both"/>
        <w:rPr>
          <w:rFonts w:cs="Arial"/>
          <w:b/>
          <w:sz w:val="22"/>
          <w:szCs w:val="22"/>
        </w:rPr>
      </w:pPr>
      <w:r w:rsidRPr="00A14F6C">
        <w:rPr>
          <w:rFonts w:cs="Arial"/>
          <w:b/>
          <w:sz w:val="22"/>
          <w:szCs w:val="22"/>
        </w:rPr>
        <w:t>Le taux proposé en garantie légale tiendra compte de la présence d'existants indivisibles de l'ouvrage neuf, sans qu'il soit nécessaire d'intégrer le montant de ces existants dans l'assiette de prime.</w:t>
      </w:r>
    </w:p>
    <w:p w14:paraId="6062346E" w14:textId="77777777" w:rsidR="00D5568B" w:rsidRPr="004E0783" w:rsidRDefault="00D5568B" w:rsidP="000D4BA2">
      <w:pPr>
        <w:widowControl w:val="0"/>
        <w:tabs>
          <w:tab w:val="left" w:pos="993"/>
        </w:tabs>
        <w:ind w:left="426"/>
        <w:rPr>
          <w:rFonts w:cs="Arial"/>
          <w:smallCaps/>
          <w:sz w:val="22"/>
          <w:szCs w:val="22"/>
        </w:rPr>
      </w:pPr>
    </w:p>
    <w:p w14:paraId="32824843" w14:textId="77777777" w:rsidR="0003061B" w:rsidRPr="004E0783" w:rsidRDefault="0003061B" w:rsidP="000D4BA2">
      <w:pPr>
        <w:widowControl w:val="0"/>
        <w:tabs>
          <w:tab w:val="left" w:pos="993"/>
        </w:tabs>
        <w:ind w:left="426"/>
        <w:rPr>
          <w:rFonts w:cs="Arial"/>
          <w:smallCaps/>
          <w:sz w:val="22"/>
          <w:szCs w:val="22"/>
        </w:rPr>
      </w:pPr>
    </w:p>
    <w:p w14:paraId="4B1B062F" w14:textId="77777777" w:rsidR="000D4BA2" w:rsidRPr="004E0783" w:rsidRDefault="000D4BA2" w:rsidP="004F35A0">
      <w:pPr>
        <w:pStyle w:val="Titre3"/>
      </w:pPr>
      <w:bookmarkStart w:id="20" w:name="_Toc219122649"/>
      <w:r w:rsidRPr="004E0783">
        <w:t xml:space="preserve">Garanties </w:t>
      </w:r>
      <w:r w:rsidRPr="004F35A0">
        <w:t>complémentaires</w:t>
      </w:r>
      <w:bookmarkEnd w:id="20"/>
    </w:p>
    <w:p w14:paraId="66C91CBA" w14:textId="77777777" w:rsidR="000D4BA2" w:rsidRPr="004E0783" w:rsidRDefault="000D4BA2" w:rsidP="000D4BA2">
      <w:pPr>
        <w:widowControl w:val="0"/>
        <w:tabs>
          <w:tab w:val="left" w:pos="1701"/>
          <w:tab w:val="left" w:pos="5954"/>
          <w:tab w:val="left" w:pos="6096"/>
          <w:tab w:val="left" w:pos="8080"/>
        </w:tabs>
        <w:ind w:left="993"/>
        <w:rPr>
          <w:sz w:val="22"/>
          <w:szCs w:val="22"/>
        </w:rPr>
      </w:pPr>
    </w:p>
    <w:p w14:paraId="4C5FFBBD" w14:textId="77777777" w:rsidR="000D4BA2" w:rsidRPr="00A14F6C" w:rsidRDefault="000D4BA2" w:rsidP="000D4BA2">
      <w:pPr>
        <w:widowControl w:val="0"/>
        <w:tabs>
          <w:tab w:val="left" w:pos="1701"/>
          <w:tab w:val="left" w:pos="5954"/>
          <w:tab w:val="left" w:pos="6096"/>
          <w:tab w:val="left" w:pos="8080"/>
        </w:tabs>
        <w:ind w:left="993"/>
        <w:rPr>
          <w:b/>
          <w:sz w:val="22"/>
          <w:szCs w:val="22"/>
        </w:rPr>
      </w:pPr>
      <w:r w:rsidRPr="004E0783">
        <w:rPr>
          <w:rFonts w:ascii="Wingdings" w:hAnsi="Wingdings"/>
          <w:sz w:val="22"/>
          <w:szCs w:val="22"/>
        </w:rPr>
        <w:sym w:font="Wingdings" w:char="F0D8"/>
      </w:r>
      <w:r w:rsidRPr="004E0783">
        <w:rPr>
          <w:sz w:val="22"/>
          <w:szCs w:val="22"/>
        </w:rPr>
        <w:t xml:space="preserve"> Garantie de bon </w:t>
      </w:r>
      <w:r w:rsidRPr="00A14F6C">
        <w:rPr>
          <w:sz w:val="22"/>
          <w:szCs w:val="22"/>
        </w:rPr>
        <w:t>fonctionnement des éléments d'équipement</w:t>
      </w:r>
    </w:p>
    <w:p w14:paraId="19495848" w14:textId="77777777" w:rsidR="000D4BA2" w:rsidRPr="009B4FF9" w:rsidRDefault="000D4BA2" w:rsidP="000D4BA2">
      <w:pPr>
        <w:widowControl w:val="0"/>
        <w:tabs>
          <w:tab w:val="left" w:pos="1701"/>
          <w:tab w:val="left" w:pos="5954"/>
          <w:tab w:val="left" w:pos="6096"/>
          <w:tab w:val="left" w:pos="8080"/>
        </w:tabs>
        <w:ind w:left="993"/>
        <w:rPr>
          <w:sz w:val="18"/>
          <w:szCs w:val="18"/>
        </w:rPr>
      </w:pPr>
    </w:p>
    <w:p w14:paraId="00C68C63" w14:textId="0BA13CF4" w:rsidR="00BF00D9" w:rsidRPr="00A14F6C" w:rsidRDefault="00BF00D9" w:rsidP="00BF00D9">
      <w:pPr>
        <w:widowControl w:val="0"/>
        <w:tabs>
          <w:tab w:val="left" w:pos="1701"/>
          <w:tab w:val="left" w:pos="5954"/>
          <w:tab w:val="left" w:pos="6096"/>
          <w:tab w:val="left" w:pos="8080"/>
        </w:tabs>
        <w:ind w:left="993"/>
        <w:jc w:val="center"/>
        <w:rPr>
          <w:sz w:val="22"/>
          <w:szCs w:val="22"/>
        </w:rPr>
      </w:pPr>
      <w:proofErr w:type="gramStart"/>
      <w:r w:rsidRPr="00A14F6C">
        <w:rPr>
          <w:sz w:val="22"/>
          <w:szCs w:val="22"/>
        </w:rPr>
        <w:t>à</w:t>
      </w:r>
      <w:proofErr w:type="gramEnd"/>
      <w:r w:rsidRPr="00A14F6C">
        <w:rPr>
          <w:sz w:val="22"/>
          <w:szCs w:val="22"/>
        </w:rPr>
        <w:t xml:space="preserve"> concurrence de </w:t>
      </w:r>
      <w:r w:rsidRPr="00A14F6C">
        <w:rPr>
          <w:b/>
          <w:sz w:val="22"/>
          <w:szCs w:val="22"/>
        </w:rPr>
        <w:t xml:space="preserve">20 % </w:t>
      </w:r>
      <w:r w:rsidRPr="00A14F6C">
        <w:rPr>
          <w:sz w:val="22"/>
          <w:szCs w:val="22"/>
        </w:rPr>
        <w:t xml:space="preserve">du coût de construction sans pouvoir excéder </w:t>
      </w:r>
      <w:r w:rsidR="00064850" w:rsidRPr="00A14F6C">
        <w:rPr>
          <w:sz w:val="22"/>
          <w:szCs w:val="22"/>
        </w:rPr>
        <w:br/>
      </w:r>
      <w:r w:rsidR="00A14F6C">
        <w:rPr>
          <w:b/>
          <w:sz w:val="22"/>
          <w:szCs w:val="22"/>
        </w:rPr>
        <w:t>1 500 000</w:t>
      </w:r>
      <w:r w:rsidRPr="00A14F6C">
        <w:rPr>
          <w:b/>
          <w:sz w:val="22"/>
          <w:szCs w:val="22"/>
        </w:rPr>
        <w:t xml:space="preserve"> € </w:t>
      </w:r>
      <w:r w:rsidRPr="00A14F6C">
        <w:rPr>
          <w:sz w:val="22"/>
          <w:szCs w:val="22"/>
        </w:rPr>
        <w:t>épuisables</w:t>
      </w:r>
    </w:p>
    <w:p w14:paraId="5C045554" w14:textId="77777777" w:rsidR="000D4BA2" w:rsidRPr="00A14F6C" w:rsidRDefault="000D4BA2" w:rsidP="000D4BA2">
      <w:pPr>
        <w:widowControl w:val="0"/>
        <w:numPr>
          <w:ilvl w:val="12"/>
          <w:numId w:val="0"/>
        </w:numPr>
        <w:tabs>
          <w:tab w:val="left" w:pos="1701"/>
          <w:tab w:val="left" w:pos="5954"/>
          <w:tab w:val="left" w:pos="6096"/>
          <w:tab w:val="left" w:pos="8080"/>
        </w:tabs>
        <w:ind w:left="993"/>
        <w:rPr>
          <w:sz w:val="22"/>
          <w:szCs w:val="22"/>
        </w:rPr>
      </w:pPr>
    </w:p>
    <w:p w14:paraId="2D4A6D88" w14:textId="77777777" w:rsidR="000D4BA2" w:rsidRPr="00A14F6C" w:rsidRDefault="000D4BA2" w:rsidP="000D4BA2">
      <w:pPr>
        <w:widowControl w:val="0"/>
        <w:numPr>
          <w:ilvl w:val="12"/>
          <w:numId w:val="0"/>
        </w:numPr>
        <w:tabs>
          <w:tab w:val="left" w:pos="1701"/>
          <w:tab w:val="left" w:pos="5954"/>
          <w:tab w:val="left" w:pos="6096"/>
          <w:tab w:val="left" w:pos="8080"/>
        </w:tabs>
        <w:ind w:left="993"/>
        <w:rPr>
          <w:sz w:val="22"/>
          <w:szCs w:val="22"/>
        </w:rPr>
      </w:pPr>
      <w:r w:rsidRPr="00A14F6C">
        <w:rPr>
          <w:rFonts w:ascii="Wingdings" w:hAnsi="Wingdings"/>
          <w:sz w:val="22"/>
          <w:szCs w:val="22"/>
        </w:rPr>
        <w:sym w:font="Wingdings" w:char="F0D8"/>
      </w:r>
      <w:r w:rsidRPr="00A14F6C">
        <w:rPr>
          <w:sz w:val="22"/>
          <w:szCs w:val="22"/>
        </w:rPr>
        <w:t xml:space="preserve"> Garantie des dommages immatériels consécutifs</w:t>
      </w:r>
    </w:p>
    <w:p w14:paraId="1B58BC92" w14:textId="77777777" w:rsidR="000D4BA2" w:rsidRPr="009B4FF9" w:rsidRDefault="000D4BA2" w:rsidP="000D4BA2">
      <w:pPr>
        <w:widowControl w:val="0"/>
        <w:tabs>
          <w:tab w:val="left" w:pos="1701"/>
          <w:tab w:val="left" w:pos="5954"/>
          <w:tab w:val="left" w:pos="6096"/>
          <w:tab w:val="left" w:pos="8080"/>
        </w:tabs>
        <w:ind w:left="993"/>
        <w:rPr>
          <w:sz w:val="18"/>
          <w:szCs w:val="18"/>
        </w:rPr>
      </w:pPr>
    </w:p>
    <w:p w14:paraId="5A5BFFE3" w14:textId="0743D024" w:rsidR="00BF00D9" w:rsidRPr="00A14F6C" w:rsidRDefault="00BF00D9" w:rsidP="00BF00D9">
      <w:pPr>
        <w:widowControl w:val="0"/>
        <w:tabs>
          <w:tab w:val="left" w:pos="1701"/>
          <w:tab w:val="left" w:pos="5954"/>
          <w:tab w:val="left" w:pos="6096"/>
          <w:tab w:val="left" w:pos="8080"/>
        </w:tabs>
        <w:ind w:left="993"/>
        <w:jc w:val="center"/>
        <w:rPr>
          <w:sz w:val="22"/>
          <w:szCs w:val="22"/>
        </w:rPr>
      </w:pPr>
      <w:proofErr w:type="gramStart"/>
      <w:r w:rsidRPr="00A14F6C">
        <w:rPr>
          <w:sz w:val="22"/>
          <w:szCs w:val="22"/>
        </w:rPr>
        <w:t>à</w:t>
      </w:r>
      <w:proofErr w:type="gramEnd"/>
      <w:r w:rsidRPr="00A14F6C">
        <w:rPr>
          <w:sz w:val="22"/>
          <w:szCs w:val="22"/>
        </w:rPr>
        <w:t xml:space="preserve"> concurrence de </w:t>
      </w:r>
      <w:r w:rsidR="0039779E">
        <w:rPr>
          <w:b/>
          <w:sz w:val="22"/>
          <w:szCs w:val="22"/>
        </w:rPr>
        <w:t>2</w:t>
      </w:r>
      <w:r w:rsidRPr="00A14F6C">
        <w:rPr>
          <w:b/>
          <w:sz w:val="22"/>
          <w:szCs w:val="22"/>
        </w:rPr>
        <w:t xml:space="preserve">0 % </w:t>
      </w:r>
      <w:r w:rsidRPr="00A14F6C">
        <w:rPr>
          <w:sz w:val="22"/>
          <w:szCs w:val="22"/>
        </w:rPr>
        <w:t>du coût de construction sans pouvoir excéder</w:t>
      </w:r>
      <w:r w:rsidR="00A14F6C">
        <w:rPr>
          <w:sz w:val="22"/>
          <w:szCs w:val="22"/>
        </w:rPr>
        <w:t xml:space="preserve"> </w:t>
      </w:r>
      <w:r w:rsidR="00064850" w:rsidRPr="00A14F6C">
        <w:rPr>
          <w:sz w:val="22"/>
          <w:szCs w:val="22"/>
        </w:rPr>
        <w:br/>
      </w:r>
      <w:r w:rsidR="00A14F6C">
        <w:rPr>
          <w:b/>
          <w:sz w:val="22"/>
          <w:szCs w:val="22"/>
        </w:rPr>
        <w:t>1 </w:t>
      </w:r>
      <w:r w:rsidR="0039779E">
        <w:rPr>
          <w:b/>
          <w:sz w:val="22"/>
          <w:szCs w:val="22"/>
        </w:rPr>
        <w:t>5</w:t>
      </w:r>
      <w:r w:rsidR="00A14F6C">
        <w:rPr>
          <w:b/>
          <w:sz w:val="22"/>
          <w:szCs w:val="22"/>
        </w:rPr>
        <w:t>00 000</w:t>
      </w:r>
      <w:r w:rsidRPr="00A14F6C">
        <w:rPr>
          <w:b/>
          <w:sz w:val="22"/>
          <w:szCs w:val="22"/>
        </w:rPr>
        <w:t xml:space="preserve"> € </w:t>
      </w:r>
      <w:r w:rsidRPr="00A14F6C">
        <w:rPr>
          <w:sz w:val="22"/>
          <w:szCs w:val="22"/>
        </w:rPr>
        <w:t>épuisables</w:t>
      </w:r>
    </w:p>
    <w:p w14:paraId="167498C2" w14:textId="77777777" w:rsidR="000D4BA2" w:rsidRPr="00A14F6C" w:rsidRDefault="000D4BA2" w:rsidP="000D4BA2">
      <w:pPr>
        <w:widowControl w:val="0"/>
        <w:numPr>
          <w:ilvl w:val="12"/>
          <w:numId w:val="0"/>
        </w:numPr>
        <w:tabs>
          <w:tab w:val="left" w:pos="1701"/>
          <w:tab w:val="left" w:pos="5954"/>
          <w:tab w:val="left" w:pos="6096"/>
          <w:tab w:val="left" w:pos="8080"/>
        </w:tabs>
        <w:ind w:left="993"/>
        <w:rPr>
          <w:sz w:val="22"/>
          <w:szCs w:val="22"/>
        </w:rPr>
      </w:pPr>
    </w:p>
    <w:p w14:paraId="12151688" w14:textId="77777777" w:rsidR="000D4BA2" w:rsidRPr="00A14F6C" w:rsidRDefault="000D4BA2" w:rsidP="000D4BA2">
      <w:pPr>
        <w:widowControl w:val="0"/>
        <w:numPr>
          <w:ilvl w:val="12"/>
          <w:numId w:val="0"/>
        </w:numPr>
        <w:tabs>
          <w:tab w:val="left" w:pos="1701"/>
          <w:tab w:val="left" w:pos="5954"/>
          <w:tab w:val="left" w:pos="6096"/>
          <w:tab w:val="left" w:pos="8080"/>
        </w:tabs>
        <w:ind w:left="993"/>
        <w:rPr>
          <w:sz w:val="22"/>
          <w:szCs w:val="22"/>
        </w:rPr>
      </w:pPr>
      <w:r w:rsidRPr="00A14F6C">
        <w:rPr>
          <w:rFonts w:ascii="Wingdings" w:hAnsi="Wingdings"/>
          <w:sz w:val="22"/>
          <w:szCs w:val="22"/>
        </w:rPr>
        <w:sym w:font="Wingdings" w:char="F0D8"/>
      </w:r>
      <w:r w:rsidRPr="00A14F6C">
        <w:rPr>
          <w:sz w:val="22"/>
          <w:szCs w:val="22"/>
        </w:rPr>
        <w:t xml:space="preserve"> Garantie des dommages aux existants</w:t>
      </w:r>
    </w:p>
    <w:p w14:paraId="4E0E20E5" w14:textId="77777777" w:rsidR="000D4BA2" w:rsidRPr="009B4FF9" w:rsidRDefault="000D4BA2" w:rsidP="000D4BA2">
      <w:pPr>
        <w:widowControl w:val="0"/>
        <w:tabs>
          <w:tab w:val="left" w:pos="1701"/>
          <w:tab w:val="left" w:pos="5954"/>
          <w:tab w:val="left" w:pos="6096"/>
          <w:tab w:val="left" w:pos="8080"/>
        </w:tabs>
        <w:ind w:left="993"/>
        <w:rPr>
          <w:sz w:val="18"/>
          <w:szCs w:val="18"/>
        </w:rPr>
      </w:pPr>
    </w:p>
    <w:p w14:paraId="10DF93E0" w14:textId="6FF3DA5B" w:rsidR="00BF00D9" w:rsidRPr="004E0783" w:rsidRDefault="00BF00D9" w:rsidP="00BF00D9">
      <w:pPr>
        <w:widowControl w:val="0"/>
        <w:tabs>
          <w:tab w:val="left" w:pos="1701"/>
          <w:tab w:val="left" w:pos="5954"/>
          <w:tab w:val="left" w:pos="6096"/>
          <w:tab w:val="left" w:pos="8080"/>
        </w:tabs>
        <w:ind w:left="993"/>
        <w:jc w:val="center"/>
        <w:rPr>
          <w:sz w:val="22"/>
          <w:szCs w:val="22"/>
        </w:rPr>
      </w:pPr>
      <w:proofErr w:type="gramStart"/>
      <w:r w:rsidRPr="00A14F6C">
        <w:rPr>
          <w:sz w:val="22"/>
          <w:szCs w:val="22"/>
        </w:rPr>
        <w:t>à</w:t>
      </w:r>
      <w:proofErr w:type="gramEnd"/>
      <w:r w:rsidRPr="00A14F6C">
        <w:rPr>
          <w:sz w:val="22"/>
          <w:szCs w:val="22"/>
        </w:rPr>
        <w:t xml:space="preserve"> concurrence de </w:t>
      </w:r>
      <w:r w:rsidRPr="00A14F6C">
        <w:rPr>
          <w:b/>
          <w:sz w:val="22"/>
          <w:szCs w:val="22"/>
        </w:rPr>
        <w:t xml:space="preserve">20 % </w:t>
      </w:r>
      <w:r w:rsidRPr="00A14F6C">
        <w:rPr>
          <w:sz w:val="22"/>
          <w:szCs w:val="22"/>
        </w:rPr>
        <w:t xml:space="preserve">du coût de construction sans pouvoir excéder </w:t>
      </w:r>
      <w:r w:rsidR="00064850" w:rsidRPr="00A14F6C">
        <w:rPr>
          <w:sz w:val="22"/>
          <w:szCs w:val="22"/>
        </w:rPr>
        <w:br/>
      </w:r>
      <w:r w:rsidR="00A14F6C">
        <w:rPr>
          <w:b/>
          <w:sz w:val="22"/>
          <w:szCs w:val="22"/>
        </w:rPr>
        <w:t>1 500 000</w:t>
      </w:r>
      <w:r w:rsidRPr="00A14F6C">
        <w:rPr>
          <w:b/>
          <w:sz w:val="22"/>
          <w:szCs w:val="22"/>
        </w:rPr>
        <w:t xml:space="preserve"> € </w:t>
      </w:r>
      <w:r w:rsidRPr="00A14F6C">
        <w:rPr>
          <w:sz w:val="22"/>
          <w:szCs w:val="22"/>
        </w:rPr>
        <w:t>épuisables</w:t>
      </w:r>
    </w:p>
    <w:p w14:paraId="5827F935" w14:textId="7BD21464" w:rsidR="000D4BA2" w:rsidRDefault="000D4BA2" w:rsidP="000D4BA2">
      <w:pPr>
        <w:widowControl w:val="0"/>
        <w:numPr>
          <w:ilvl w:val="12"/>
          <w:numId w:val="0"/>
        </w:numPr>
        <w:ind w:left="426"/>
        <w:rPr>
          <w:sz w:val="22"/>
          <w:szCs w:val="22"/>
        </w:rPr>
      </w:pPr>
    </w:p>
    <w:p w14:paraId="52A5BBA2" w14:textId="77777777" w:rsidR="00ED1067" w:rsidRPr="004E0783" w:rsidRDefault="00ED1067" w:rsidP="000D4BA2">
      <w:pPr>
        <w:widowControl w:val="0"/>
        <w:numPr>
          <w:ilvl w:val="12"/>
          <w:numId w:val="0"/>
        </w:numPr>
        <w:ind w:left="426"/>
        <w:rPr>
          <w:sz w:val="22"/>
          <w:szCs w:val="22"/>
        </w:rPr>
      </w:pPr>
    </w:p>
    <w:p w14:paraId="109047E4" w14:textId="77777777" w:rsidR="000D4BA2" w:rsidRPr="004E0783" w:rsidRDefault="000D4BA2" w:rsidP="004F35A0">
      <w:pPr>
        <w:pStyle w:val="Titre3"/>
      </w:pPr>
      <w:bookmarkStart w:id="21" w:name="_Ref499187962"/>
      <w:bookmarkStart w:id="22" w:name="_Toc219122650"/>
      <w:r w:rsidRPr="004F35A0">
        <w:t>Indexation</w:t>
      </w:r>
      <w:bookmarkEnd w:id="21"/>
      <w:bookmarkEnd w:id="22"/>
    </w:p>
    <w:p w14:paraId="0A229CF2" w14:textId="77777777" w:rsidR="000D4BA2" w:rsidRPr="004E0783" w:rsidRDefault="000D4BA2" w:rsidP="000D4BA2">
      <w:pPr>
        <w:widowControl w:val="0"/>
        <w:ind w:left="993"/>
        <w:jc w:val="both"/>
        <w:rPr>
          <w:sz w:val="22"/>
          <w:szCs w:val="22"/>
        </w:rPr>
      </w:pPr>
    </w:p>
    <w:p w14:paraId="6CEB9C58" w14:textId="77777777" w:rsidR="000D4BA2" w:rsidRPr="004E0783" w:rsidRDefault="000D4BA2" w:rsidP="000D4BA2">
      <w:pPr>
        <w:widowControl w:val="0"/>
        <w:ind w:left="993"/>
        <w:jc w:val="both"/>
        <w:rPr>
          <w:sz w:val="22"/>
          <w:szCs w:val="22"/>
        </w:rPr>
      </w:pPr>
      <w:r w:rsidRPr="004E0783">
        <w:rPr>
          <w:sz w:val="22"/>
          <w:szCs w:val="22"/>
        </w:rPr>
        <w:t>L'indexation des garanties est fixée en fonction de l'évolution de l'indice BT01 entre la date de souscription du contrat et celle du règlement du sinistre.</w:t>
      </w:r>
    </w:p>
    <w:p w14:paraId="25D9D129" w14:textId="77777777" w:rsidR="000D4BA2" w:rsidRPr="004E0783" w:rsidRDefault="000D4BA2" w:rsidP="000D4BA2">
      <w:pPr>
        <w:widowControl w:val="0"/>
        <w:jc w:val="both"/>
        <w:rPr>
          <w:sz w:val="22"/>
          <w:szCs w:val="22"/>
        </w:rPr>
      </w:pPr>
    </w:p>
    <w:p w14:paraId="3039C8AB" w14:textId="77777777" w:rsidR="0003061B" w:rsidRPr="004E0783" w:rsidRDefault="0003061B" w:rsidP="0003061B">
      <w:pPr>
        <w:widowControl w:val="0"/>
        <w:numPr>
          <w:ilvl w:val="12"/>
          <w:numId w:val="0"/>
        </w:numPr>
        <w:ind w:left="426"/>
        <w:rPr>
          <w:sz w:val="22"/>
          <w:szCs w:val="22"/>
        </w:rPr>
      </w:pPr>
    </w:p>
    <w:p w14:paraId="33D4197F" w14:textId="77777777" w:rsidR="0003061B" w:rsidRPr="004E0783" w:rsidRDefault="0003061B" w:rsidP="004F35A0">
      <w:pPr>
        <w:pStyle w:val="Titre3"/>
      </w:pPr>
      <w:bookmarkStart w:id="23" w:name="_Toc487395352"/>
      <w:bookmarkStart w:id="24" w:name="_Toc219122651"/>
      <w:r w:rsidRPr="004E0783">
        <w:t>Garantie des travaux supplémentaires</w:t>
      </w:r>
      <w:bookmarkEnd w:id="23"/>
      <w:bookmarkEnd w:id="24"/>
    </w:p>
    <w:p w14:paraId="6AE2DAA7" w14:textId="77777777" w:rsidR="0003061B" w:rsidRPr="004E0783" w:rsidRDefault="0003061B" w:rsidP="0003061B">
      <w:pPr>
        <w:widowControl w:val="0"/>
        <w:ind w:left="1134"/>
        <w:jc w:val="both"/>
        <w:rPr>
          <w:sz w:val="22"/>
          <w:szCs w:val="22"/>
        </w:rPr>
      </w:pPr>
    </w:p>
    <w:p w14:paraId="1BEB1761" w14:textId="77777777" w:rsidR="0003061B" w:rsidRPr="004E0783" w:rsidRDefault="0003061B" w:rsidP="0003061B">
      <w:pPr>
        <w:widowControl w:val="0"/>
        <w:ind w:left="993"/>
        <w:jc w:val="both"/>
        <w:rPr>
          <w:sz w:val="22"/>
          <w:szCs w:val="22"/>
        </w:rPr>
      </w:pPr>
      <w:r w:rsidRPr="004E0783">
        <w:rPr>
          <w:sz w:val="22"/>
          <w:szCs w:val="22"/>
        </w:rPr>
        <w:t xml:space="preserve">En cas de travaux supplémentaires et/ou d'augmentation de la valeur des travaux, l'assureur garantit automatiquement la valeur réelle des travaux dans la limite d'une augmentation de </w:t>
      </w:r>
      <w:r w:rsidRPr="004E0783">
        <w:rPr>
          <w:b/>
          <w:sz w:val="22"/>
          <w:szCs w:val="22"/>
        </w:rPr>
        <w:t xml:space="preserve">20 % </w:t>
      </w:r>
      <w:r w:rsidRPr="004E0783">
        <w:rPr>
          <w:sz w:val="22"/>
          <w:szCs w:val="22"/>
        </w:rPr>
        <w:t>par rapport au montant prévisionnel des marchés pour autant que cette augmentation ne résulte pas d'une modification de la nature du projet et dans la mesure où ces travaux figurent dans la déclaration du décompte définitif.</w:t>
      </w:r>
    </w:p>
    <w:p w14:paraId="24ECAE7F" w14:textId="77777777" w:rsidR="0003061B" w:rsidRPr="004E0783" w:rsidRDefault="0003061B" w:rsidP="0003061B">
      <w:pPr>
        <w:widowControl w:val="0"/>
        <w:ind w:left="1134"/>
        <w:jc w:val="both"/>
        <w:rPr>
          <w:sz w:val="22"/>
          <w:szCs w:val="22"/>
        </w:rPr>
      </w:pPr>
    </w:p>
    <w:p w14:paraId="26EEF1D7" w14:textId="20F57E26" w:rsidR="0003061B" w:rsidRPr="004E0783" w:rsidRDefault="0003061B" w:rsidP="0003061B">
      <w:pPr>
        <w:widowControl w:val="0"/>
        <w:ind w:left="993"/>
        <w:jc w:val="both"/>
        <w:rPr>
          <w:sz w:val="22"/>
          <w:szCs w:val="22"/>
        </w:rPr>
      </w:pPr>
      <w:r w:rsidRPr="004E0783">
        <w:rPr>
          <w:sz w:val="22"/>
          <w:szCs w:val="22"/>
        </w:rPr>
        <w:t xml:space="preserve">Cette augmentation ne saurait constituer une aggravation des risques au sens de l'article </w:t>
      </w:r>
      <w:r w:rsidR="009B4FF9">
        <w:rPr>
          <w:sz w:val="22"/>
          <w:szCs w:val="22"/>
        </w:rPr>
        <w:br/>
      </w:r>
      <w:r w:rsidRPr="004E0783">
        <w:rPr>
          <w:sz w:val="22"/>
          <w:szCs w:val="22"/>
        </w:rPr>
        <w:t>L. 113-4 du Code des assurances.</w:t>
      </w:r>
    </w:p>
    <w:p w14:paraId="37C08552" w14:textId="77777777" w:rsidR="0003061B" w:rsidRPr="004E0783" w:rsidRDefault="0003061B" w:rsidP="0003061B">
      <w:pPr>
        <w:widowControl w:val="0"/>
        <w:ind w:left="1134"/>
        <w:jc w:val="both"/>
        <w:rPr>
          <w:sz w:val="22"/>
          <w:szCs w:val="22"/>
        </w:rPr>
      </w:pPr>
    </w:p>
    <w:p w14:paraId="6FC767D0" w14:textId="77777777" w:rsidR="0003061B" w:rsidRPr="004E0783" w:rsidRDefault="0003061B" w:rsidP="0003061B">
      <w:pPr>
        <w:widowControl w:val="0"/>
        <w:ind w:left="993"/>
        <w:jc w:val="both"/>
        <w:rPr>
          <w:sz w:val="22"/>
          <w:szCs w:val="22"/>
        </w:rPr>
      </w:pPr>
      <w:r w:rsidRPr="004E0783">
        <w:rPr>
          <w:sz w:val="22"/>
          <w:szCs w:val="22"/>
        </w:rPr>
        <w:t xml:space="preserve">Le souscripteur s'engage à adresser une déclaration à l'assureur dès lors que l'estimation du coût de construction dépasse de </w:t>
      </w:r>
      <w:r w:rsidRPr="004E0783">
        <w:rPr>
          <w:b/>
          <w:sz w:val="22"/>
          <w:szCs w:val="22"/>
        </w:rPr>
        <w:t>10 %</w:t>
      </w:r>
      <w:r w:rsidRPr="004E0783">
        <w:rPr>
          <w:sz w:val="22"/>
          <w:szCs w:val="22"/>
        </w:rPr>
        <w:t xml:space="preserve"> le coût prévisionnel afin d'établir un complément de prime provisionnelle par application des conditions tarifaires de la police.</w:t>
      </w:r>
    </w:p>
    <w:p w14:paraId="4FE68C46" w14:textId="77777777" w:rsidR="00FF6FC5" w:rsidRPr="004E0783" w:rsidRDefault="00FF6FC5" w:rsidP="000D4BA2">
      <w:pPr>
        <w:widowControl w:val="0"/>
        <w:jc w:val="both"/>
        <w:rPr>
          <w:sz w:val="22"/>
          <w:szCs w:val="22"/>
        </w:rPr>
      </w:pPr>
    </w:p>
    <w:p w14:paraId="5AA0410E" w14:textId="77777777" w:rsidR="000D4BA2" w:rsidRPr="004E0783" w:rsidRDefault="000D4BA2" w:rsidP="000D4BA2">
      <w:pPr>
        <w:widowControl w:val="0"/>
        <w:jc w:val="both"/>
        <w:rPr>
          <w:sz w:val="22"/>
          <w:szCs w:val="22"/>
        </w:rPr>
      </w:pPr>
    </w:p>
    <w:p w14:paraId="50EC97F1" w14:textId="77777777" w:rsidR="000D4BA2" w:rsidRPr="00CC6919" w:rsidRDefault="000D4BA2" w:rsidP="00CC6919">
      <w:pPr>
        <w:pStyle w:val="Titre2"/>
      </w:pPr>
      <w:bookmarkStart w:id="25" w:name="_Toc219122652"/>
      <w:r w:rsidRPr="00CC6919">
        <w:t>FRANCHISE</w:t>
      </w:r>
      <w:bookmarkEnd w:id="25"/>
    </w:p>
    <w:p w14:paraId="2014C942" w14:textId="77777777" w:rsidR="006C3905" w:rsidRPr="004E0783" w:rsidRDefault="006C3905">
      <w:pPr>
        <w:widowControl w:val="0"/>
        <w:tabs>
          <w:tab w:val="left" w:pos="284"/>
          <w:tab w:val="left" w:pos="709"/>
        </w:tabs>
        <w:jc w:val="both"/>
        <w:rPr>
          <w:sz w:val="22"/>
          <w:szCs w:val="22"/>
        </w:rPr>
      </w:pPr>
    </w:p>
    <w:p w14:paraId="5879B8ED" w14:textId="77777777" w:rsidR="00D5568B" w:rsidRPr="009D3B7F" w:rsidRDefault="00D5568B" w:rsidP="004F35A0">
      <w:pPr>
        <w:pStyle w:val="Titre3"/>
      </w:pPr>
      <w:bookmarkStart w:id="26" w:name="_Toc219122653"/>
      <w:r>
        <w:t xml:space="preserve">Garantie de </w:t>
      </w:r>
      <w:r w:rsidRPr="004F35A0">
        <w:t>Dommages</w:t>
      </w:r>
      <w:r>
        <w:t xml:space="preserve"> Ouvrage</w:t>
      </w:r>
      <w:bookmarkEnd w:id="26"/>
    </w:p>
    <w:p w14:paraId="50B82EAB" w14:textId="77777777" w:rsidR="00D5568B" w:rsidRPr="004E0783" w:rsidRDefault="00D5568B" w:rsidP="00D5568B">
      <w:pPr>
        <w:widowControl w:val="0"/>
        <w:ind w:left="993"/>
        <w:rPr>
          <w:sz w:val="22"/>
          <w:szCs w:val="22"/>
        </w:rPr>
      </w:pPr>
    </w:p>
    <w:p w14:paraId="44E33667" w14:textId="77777777" w:rsidR="00D5568B" w:rsidRPr="004E0783" w:rsidRDefault="00D5568B" w:rsidP="00D5568B">
      <w:pPr>
        <w:widowControl w:val="0"/>
        <w:ind w:left="993"/>
        <w:rPr>
          <w:sz w:val="22"/>
          <w:szCs w:val="22"/>
        </w:rPr>
      </w:pPr>
      <w:r w:rsidRPr="004E0783">
        <w:rPr>
          <w:sz w:val="22"/>
          <w:szCs w:val="22"/>
        </w:rPr>
        <w:t xml:space="preserve">Franchise par sinistre : </w:t>
      </w:r>
      <w:r w:rsidRPr="004E0783">
        <w:rPr>
          <w:b/>
          <w:sz w:val="22"/>
          <w:szCs w:val="22"/>
        </w:rPr>
        <w:t>NEANT</w:t>
      </w:r>
      <w:r w:rsidRPr="004E0783">
        <w:rPr>
          <w:sz w:val="22"/>
          <w:szCs w:val="22"/>
        </w:rPr>
        <w:t xml:space="preserve"> pour l'ensemble des garanties.</w:t>
      </w:r>
    </w:p>
    <w:p w14:paraId="5BAAF6EA" w14:textId="77777777" w:rsidR="00D5568B" w:rsidRPr="004E0783" w:rsidRDefault="00D5568B" w:rsidP="00D5568B">
      <w:pPr>
        <w:widowControl w:val="0"/>
        <w:tabs>
          <w:tab w:val="left" w:pos="426"/>
        </w:tabs>
        <w:ind w:firstLine="426"/>
        <w:rPr>
          <w:sz w:val="22"/>
          <w:szCs w:val="22"/>
        </w:rPr>
      </w:pPr>
    </w:p>
    <w:p w14:paraId="34A41DF9" w14:textId="3E7B6A05" w:rsidR="00D5568B" w:rsidRPr="004E0783" w:rsidRDefault="00ED1067" w:rsidP="00D5568B">
      <w:pPr>
        <w:widowControl w:val="0"/>
        <w:tabs>
          <w:tab w:val="left" w:pos="426"/>
        </w:tabs>
        <w:ind w:firstLine="426"/>
        <w:rPr>
          <w:sz w:val="22"/>
          <w:szCs w:val="22"/>
          <w:highlight w:val="cyan"/>
        </w:rPr>
      </w:pPr>
      <w:r>
        <w:rPr>
          <w:sz w:val="22"/>
          <w:szCs w:val="22"/>
          <w:highlight w:val="cyan"/>
        </w:rPr>
        <w:br w:type="page"/>
      </w:r>
    </w:p>
    <w:p w14:paraId="171EB0C0" w14:textId="77777777" w:rsidR="00D5568B" w:rsidRPr="005208F6" w:rsidRDefault="00D5568B" w:rsidP="00D5568B">
      <w:pPr>
        <w:pStyle w:val="Titre3"/>
        <w:tabs>
          <w:tab w:val="left" w:pos="993"/>
        </w:tabs>
        <w:ind w:left="993" w:hanging="567"/>
        <w:rPr>
          <w:smallCaps w:val="0"/>
          <w:u w:val="single"/>
        </w:rPr>
      </w:pPr>
      <w:bookmarkStart w:id="27" w:name="_Ref499187855"/>
      <w:bookmarkStart w:id="28" w:name="_Toc219122654"/>
      <w:r w:rsidRPr="005208F6">
        <w:rPr>
          <w:smallCaps w:val="0"/>
          <w:u w:val="single"/>
        </w:rPr>
        <w:t xml:space="preserve">Garantie Collective </w:t>
      </w:r>
      <w:r w:rsidR="0003061B" w:rsidRPr="005208F6">
        <w:rPr>
          <w:smallCaps w:val="0"/>
          <w:u w:val="single"/>
        </w:rPr>
        <w:t>Complémentaire</w:t>
      </w:r>
      <w:r w:rsidRPr="005208F6">
        <w:rPr>
          <w:smallCaps w:val="0"/>
          <w:u w:val="single"/>
        </w:rPr>
        <w:t xml:space="preserve"> de </w:t>
      </w:r>
      <w:r w:rsidR="0003061B" w:rsidRPr="005208F6">
        <w:rPr>
          <w:smallCaps w:val="0"/>
          <w:u w:val="single"/>
        </w:rPr>
        <w:t>Responsabilité</w:t>
      </w:r>
      <w:r w:rsidRPr="005208F6">
        <w:rPr>
          <w:smallCaps w:val="0"/>
          <w:u w:val="single"/>
        </w:rPr>
        <w:t xml:space="preserve"> </w:t>
      </w:r>
      <w:r w:rsidR="0003061B" w:rsidRPr="005208F6">
        <w:rPr>
          <w:smallCaps w:val="0"/>
          <w:u w:val="single"/>
        </w:rPr>
        <w:t>Décennale</w:t>
      </w:r>
      <w:bookmarkEnd w:id="27"/>
      <w:bookmarkEnd w:id="28"/>
    </w:p>
    <w:p w14:paraId="43A85F43" w14:textId="77777777" w:rsidR="0003061B" w:rsidRPr="005208F6" w:rsidRDefault="0003061B" w:rsidP="0003061B">
      <w:pPr>
        <w:widowControl w:val="0"/>
        <w:ind w:left="993"/>
        <w:jc w:val="both"/>
        <w:rPr>
          <w:sz w:val="22"/>
          <w:szCs w:val="22"/>
        </w:rPr>
      </w:pPr>
    </w:p>
    <w:p w14:paraId="2D5B7531" w14:textId="77777777" w:rsidR="0003061B" w:rsidRPr="005208F6" w:rsidRDefault="0003061B" w:rsidP="0003061B">
      <w:pPr>
        <w:widowControl w:val="0"/>
        <w:ind w:left="993"/>
        <w:jc w:val="both"/>
        <w:rPr>
          <w:sz w:val="22"/>
          <w:szCs w:val="22"/>
        </w:rPr>
      </w:pPr>
      <w:r w:rsidRPr="005208F6">
        <w:rPr>
          <w:sz w:val="22"/>
          <w:szCs w:val="22"/>
        </w:rPr>
        <w:t>Franchise absolue par sinistre de :</w:t>
      </w:r>
    </w:p>
    <w:p w14:paraId="28ABA933" w14:textId="77777777" w:rsidR="0003061B" w:rsidRPr="0039779E" w:rsidRDefault="0003061B" w:rsidP="0003061B">
      <w:pPr>
        <w:widowControl w:val="0"/>
        <w:ind w:left="993"/>
        <w:jc w:val="both"/>
        <w:rPr>
          <w:sz w:val="22"/>
          <w:szCs w:val="22"/>
        </w:rPr>
      </w:pPr>
      <w:r w:rsidRPr="005208F6">
        <w:rPr>
          <w:rFonts w:ascii="Wingdings" w:hAnsi="Wingdings"/>
          <w:sz w:val="22"/>
          <w:szCs w:val="22"/>
        </w:rPr>
        <w:sym w:font="Wingdings" w:char="F0D8"/>
      </w:r>
      <w:r w:rsidRPr="005208F6">
        <w:rPr>
          <w:sz w:val="22"/>
          <w:szCs w:val="22"/>
        </w:rPr>
        <w:t xml:space="preserve"> </w:t>
      </w:r>
      <w:r w:rsidRPr="0039779E">
        <w:rPr>
          <w:sz w:val="22"/>
          <w:szCs w:val="22"/>
        </w:rPr>
        <w:t xml:space="preserve">Entreprises titulaires des lots de gros-œuvre : </w:t>
      </w:r>
      <w:r w:rsidRPr="0039779E">
        <w:rPr>
          <w:b/>
          <w:sz w:val="22"/>
          <w:szCs w:val="22"/>
        </w:rPr>
        <w:t>10 000 000 €</w:t>
      </w:r>
    </w:p>
    <w:p w14:paraId="5C86DF8B" w14:textId="77777777" w:rsidR="0003061B" w:rsidRPr="0039779E" w:rsidRDefault="0003061B" w:rsidP="0003061B">
      <w:pPr>
        <w:widowControl w:val="0"/>
        <w:ind w:left="993"/>
        <w:jc w:val="both"/>
        <w:rPr>
          <w:sz w:val="22"/>
          <w:szCs w:val="22"/>
        </w:rPr>
      </w:pPr>
      <w:r w:rsidRPr="0039779E">
        <w:rPr>
          <w:rFonts w:ascii="Wingdings" w:hAnsi="Wingdings"/>
          <w:sz w:val="22"/>
          <w:szCs w:val="22"/>
        </w:rPr>
        <w:sym w:font="Wingdings" w:char="F0D8"/>
      </w:r>
      <w:r w:rsidRPr="0039779E">
        <w:rPr>
          <w:sz w:val="22"/>
          <w:szCs w:val="22"/>
        </w:rPr>
        <w:t xml:space="preserve"> Entreprises titulaires des lots de second-œuvre : </w:t>
      </w:r>
      <w:r w:rsidRPr="0039779E">
        <w:rPr>
          <w:b/>
          <w:sz w:val="22"/>
          <w:szCs w:val="22"/>
        </w:rPr>
        <w:t>6 000 000 €</w:t>
      </w:r>
    </w:p>
    <w:p w14:paraId="3D3AC56B" w14:textId="77777777" w:rsidR="0003061B" w:rsidRPr="0039779E" w:rsidRDefault="0003061B" w:rsidP="0003061B">
      <w:pPr>
        <w:widowControl w:val="0"/>
        <w:ind w:left="993"/>
        <w:jc w:val="both"/>
        <w:rPr>
          <w:rFonts w:ascii="Tahoma" w:hAnsi="Tahoma" w:cs="Tahoma"/>
          <w:b/>
          <w:bCs/>
          <w:sz w:val="22"/>
          <w:szCs w:val="22"/>
        </w:rPr>
      </w:pPr>
      <w:r w:rsidRPr="0039779E">
        <w:rPr>
          <w:rFonts w:ascii="Wingdings" w:hAnsi="Wingdings"/>
          <w:sz w:val="22"/>
          <w:szCs w:val="22"/>
        </w:rPr>
        <w:sym w:font="Wingdings" w:char="F0D8"/>
      </w:r>
      <w:r w:rsidRPr="0039779E">
        <w:rPr>
          <w:sz w:val="22"/>
          <w:szCs w:val="22"/>
        </w:rPr>
        <w:t xml:space="preserve"> Maître d'œuvre, architecte, BET, géotechnicien : </w:t>
      </w:r>
      <w:r w:rsidRPr="0039779E">
        <w:rPr>
          <w:b/>
          <w:bCs/>
          <w:sz w:val="22"/>
          <w:szCs w:val="22"/>
        </w:rPr>
        <w:t>3 000 000 </w:t>
      </w:r>
      <w:r w:rsidRPr="0039779E">
        <w:rPr>
          <w:rFonts w:ascii="Tahoma" w:hAnsi="Tahoma" w:cs="Tahoma"/>
          <w:b/>
          <w:bCs/>
          <w:sz w:val="22"/>
          <w:szCs w:val="22"/>
        </w:rPr>
        <w:t>€</w:t>
      </w:r>
    </w:p>
    <w:p w14:paraId="12B45F42" w14:textId="77777777" w:rsidR="0003061B" w:rsidRPr="0039779E" w:rsidRDefault="0003061B" w:rsidP="0003061B">
      <w:pPr>
        <w:widowControl w:val="0"/>
        <w:ind w:left="993"/>
        <w:jc w:val="both"/>
        <w:rPr>
          <w:sz w:val="22"/>
          <w:szCs w:val="22"/>
        </w:rPr>
      </w:pPr>
      <w:r w:rsidRPr="0039779E">
        <w:rPr>
          <w:rFonts w:ascii="Wingdings" w:hAnsi="Wingdings"/>
          <w:sz w:val="22"/>
          <w:szCs w:val="22"/>
        </w:rPr>
        <w:sym w:font="Wingdings" w:char="F0D8"/>
      </w:r>
      <w:r w:rsidRPr="0039779E">
        <w:rPr>
          <w:sz w:val="22"/>
          <w:szCs w:val="22"/>
        </w:rPr>
        <w:t xml:space="preserve"> Entreprise de conception : </w:t>
      </w:r>
      <w:r w:rsidRPr="0039779E">
        <w:rPr>
          <w:b/>
          <w:sz w:val="22"/>
          <w:szCs w:val="22"/>
        </w:rPr>
        <w:t>3 000 000 €</w:t>
      </w:r>
    </w:p>
    <w:p w14:paraId="2CB72219" w14:textId="77777777" w:rsidR="0003061B" w:rsidRPr="0039779E" w:rsidRDefault="0003061B" w:rsidP="0003061B">
      <w:pPr>
        <w:widowControl w:val="0"/>
        <w:ind w:left="993"/>
        <w:jc w:val="both"/>
        <w:rPr>
          <w:b/>
          <w:sz w:val="22"/>
          <w:szCs w:val="22"/>
        </w:rPr>
      </w:pPr>
      <w:r w:rsidRPr="0039779E">
        <w:rPr>
          <w:rFonts w:ascii="Wingdings" w:hAnsi="Wingdings"/>
          <w:sz w:val="22"/>
          <w:szCs w:val="22"/>
        </w:rPr>
        <w:sym w:font="Wingdings" w:char="F0D8"/>
      </w:r>
      <w:r w:rsidR="00D505FC" w:rsidRPr="0039779E">
        <w:rPr>
          <w:sz w:val="22"/>
          <w:szCs w:val="22"/>
        </w:rPr>
        <w:t xml:space="preserve"> Coordonnateur SSI et </w:t>
      </w:r>
      <w:r w:rsidRPr="0039779E">
        <w:rPr>
          <w:sz w:val="22"/>
          <w:szCs w:val="22"/>
        </w:rPr>
        <w:t xml:space="preserve">OPC : </w:t>
      </w:r>
      <w:r w:rsidRPr="0039779E">
        <w:rPr>
          <w:b/>
          <w:sz w:val="22"/>
          <w:szCs w:val="22"/>
        </w:rPr>
        <w:t>3 000 000 €</w:t>
      </w:r>
    </w:p>
    <w:p w14:paraId="08A3D8A0" w14:textId="77777777" w:rsidR="0003061B" w:rsidRPr="005208F6" w:rsidRDefault="0003061B" w:rsidP="0003061B">
      <w:pPr>
        <w:widowControl w:val="0"/>
        <w:ind w:left="993"/>
        <w:jc w:val="both"/>
        <w:rPr>
          <w:b/>
          <w:sz w:val="22"/>
          <w:szCs w:val="22"/>
        </w:rPr>
      </w:pPr>
      <w:r w:rsidRPr="0039779E">
        <w:rPr>
          <w:rFonts w:ascii="Wingdings" w:hAnsi="Wingdings"/>
          <w:sz w:val="22"/>
          <w:szCs w:val="22"/>
        </w:rPr>
        <w:sym w:font="Wingdings" w:char="F0D8"/>
      </w:r>
      <w:r w:rsidRPr="0039779E">
        <w:rPr>
          <w:sz w:val="22"/>
          <w:szCs w:val="22"/>
        </w:rPr>
        <w:t xml:space="preserve"> Contrôleur technique : </w:t>
      </w:r>
      <w:r w:rsidRPr="0039779E">
        <w:rPr>
          <w:b/>
          <w:sz w:val="22"/>
          <w:szCs w:val="22"/>
        </w:rPr>
        <w:t>3 000 000 €</w:t>
      </w:r>
    </w:p>
    <w:p w14:paraId="10BA26CE" w14:textId="77777777" w:rsidR="0003061B" w:rsidRPr="005208F6" w:rsidRDefault="0003061B" w:rsidP="0003061B">
      <w:pPr>
        <w:widowControl w:val="0"/>
        <w:ind w:left="964"/>
        <w:jc w:val="both"/>
        <w:rPr>
          <w:sz w:val="22"/>
          <w:szCs w:val="22"/>
        </w:rPr>
      </w:pPr>
    </w:p>
    <w:p w14:paraId="506F548C" w14:textId="77777777" w:rsidR="0003061B" w:rsidRPr="004E0783" w:rsidRDefault="0003061B" w:rsidP="0003061B">
      <w:pPr>
        <w:widowControl w:val="0"/>
        <w:ind w:left="964"/>
        <w:jc w:val="both"/>
        <w:rPr>
          <w:sz w:val="22"/>
          <w:szCs w:val="22"/>
        </w:rPr>
      </w:pPr>
      <w:r w:rsidRPr="005208F6">
        <w:rPr>
          <w:sz w:val="22"/>
          <w:szCs w:val="22"/>
        </w:rPr>
        <w:t xml:space="preserve">Par "gros-œuvre" il y a lieu d'entendre l’ensemble des travaux tels que définis dans la nomenclature des activités du BTP établie par </w:t>
      </w:r>
      <w:r w:rsidR="001F63F4" w:rsidRPr="005208F6">
        <w:rPr>
          <w:sz w:val="22"/>
          <w:szCs w:val="22"/>
        </w:rPr>
        <w:t>France Assureurs</w:t>
      </w:r>
      <w:r w:rsidRPr="005208F6">
        <w:rPr>
          <w:sz w:val="22"/>
          <w:szCs w:val="22"/>
        </w:rPr>
        <w:t>.</w:t>
      </w:r>
    </w:p>
    <w:p w14:paraId="5A0B630A" w14:textId="77777777" w:rsidR="0003061B" w:rsidRPr="004E0783" w:rsidRDefault="0003061B" w:rsidP="0003061B">
      <w:pPr>
        <w:widowControl w:val="0"/>
        <w:tabs>
          <w:tab w:val="left" w:pos="284"/>
          <w:tab w:val="left" w:pos="709"/>
        </w:tabs>
        <w:jc w:val="both"/>
        <w:rPr>
          <w:sz w:val="22"/>
          <w:szCs w:val="22"/>
        </w:rPr>
      </w:pPr>
    </w:p>
    <w:p w14:paraId="07BB6D55" w14:textId="628998D4" w:rsidR="00A9025A" w:rsidRPr="004E0783" w:rsidRDefault="00A9025A">
      <w:pPr>
        <w:widowControl w:val="0"/>
        <w:tabs>
          <w:tab w:val="left" w:pos="284"/>
          <w:tab w:val="left" w:pos="709"/>
        </w:tabs>
        <w:jc w:val="both"/>
        <w:rPr>
          <w:sz w:val="22"/>
          <w:szCs w:val="22"/>
        </w:rPr>
      </w:pPr>
    </w:p>
    <w:p w14:paraId="3C5E0B15" w14:textId="77777777" w:rsidR="006C3905" w:rsidRPr="00CC6919" w:rsidRDefault="006C3905" w:rsidP="00CC6919">
      <w:pPr>
        <w:pStyle w:val="Titre2"/>
      </w:pPr>
      <w:bookmarkStart w:id="29" w:name="_Toc219122655"/>
      <w:r w:rsidRPr="00CC6919">
        <w:t>CONVENTIONS</w:t>
      </w:r>
      <w:bookmarkEnd w:id="29"/>
    </w:p>
    <w:p w14:paraId="563CB418" w14:textId="77777777" w:rsidR="00FF6FC5" w:rsidRPr="004E0783" w:rsidRDefault="00FF6FC5">
      <w:pPr>
        <w:widowControl w:val="0"/>
        <w:tabs>
          <w:tab w:val="left" w:pos="284"/>
        </w:tabs>
        <w:ind w:left="426"/>
        <w:jc w:val="both"/>
        <w:rPr>
          <w:sz w:val="22"/>
          <w:szCs w:val="22"/>
        </w:rPr>
      </w:pPr>
    </w:p>
    <w:p w14:paraId="71D5D25C" w14:textId="77777777" w:rsidR="006C3905" w:rsidRPr="00CC6919" w:rsidRDefault="006C3905" w:rsidP="004F35A0">
      <w:pPr>
        <w:pStyle w:val="Titre3"/>
      </w:pPr>
      <w:bookmarkStart w:id="30" w:name="_Toc219122656"/>
      <w:r w:rsidRPr="00CC6919">
        <w:t xml:space="preserve">Production </w:t>
      </w:r>
      <w:r w:rsidRPr="004F35A0">
        <w:t>des</w:t>
      </w:r>
      <w:r w:rsidRPr="00CC6919">
        <w:t xml:space="preserve"> pièces techniques</w:t>
      </w:r>
      <w:bookmarkEnd w:id="30"/>
    </w:p>
    <w:p w14:paraId="32F404DD" w14:textId="77777777" w:rsidR="006C3905" w:rsidRPr="004E0783" w:rsidRDefault="006C3905">
      <w:pPr>
        <w:widowControl w:val="0"/>
        <w:tabs>
          <w:tab w:val="left" w:pos="284"/>
        </w:tabs>
        <w:ind w:left="993"/>
        <w:jc w:val="both"/>
        <w:rPr>
          <w:sz w:val="22"/>
          <w:szCs w:val="22"/>
        </w:rPr>
      </w:pPr>
    </w:p>
    <w:p w14:paraId="566B6C6C" w14:textId="77777777" w:rsidR="006C3905" w:rsidRPr="004E0783" w:rsidRDefault="006C3905">
      <w:pPr>
        <w:widowControl w:val="0"/>
        <w:tabs>
          <w:tab w:val="left" w:pos="284"/>
        </w:tabs>
        <w:ind w:left="993"/>
        <w:jc w:val="both"/>
        <w:rPr>
          <w:sz w:val="22"/>
          <w:szCs w:val="22"/>
        </w:rPr>
      </w:pPr>
      <w:r w:rsidRPr="004E0783">
        <w:rPr>
          <w:sz w:val="22"/>
          <w:szCs w:val="22"/>
        </w:rPr>
        <w:t>Par dérogation aux conditions générales, conventions spéciales ou tout autre document, il est convenu que le souscripteur fournira à l’assureur les seuls documents suivants :</w:t>
      </w:r>
    </w:p>
    <w:p w14:paraId="0069E832" w14:textId="18882F19" w:rsidR="00A9025A" w:rsidRPr="004E0783" w:rsidRDefault="00A9025A">
      <w:pPr>
        <w:widowControl w:val="0"/>
        <w:ind w:left="993"/>
        <w:jc w:val="both"/>
        <w:rPr>
          <w:sz w:val="22"/>
          <w:szCs w:val="22"/>
        </w:rPr>
      </w:pPr>
    </w:p>
    <w:p w14:paraId="79FD773D" w14:textId="77777777" w:rsidR="006C3905" w:rsidRPr="0056725D" w:rsidRDefault="006C3905" w:rsidP="002C522B">
      <w:pPr>
        <w:pStyle w:val="Titre4"/>
        <w:tabs>
          <w:tab w:val="clear" w:pos="2835"/>
        </w:tabs>
        <w:ind w:left="1701" w:hanging="708"/>
      </w:pPr>
      <w:r w:rsidRPr="0056725D">
        <w:t>Pour l’établissement du contrat régulier</w:t>
      </w:r>
    </w:p>
    <w:p w14:paraId="0BD45E65" w14:textId="77777777" w:rsidR="006C3905" w:rsidRPr="004E0783" w:rsidRDefault="006C3905">
      <w:pPr>
        <w:pStyle w:val="Corpsdetexte3"/>
        <w:tabs>
          <w:tab w:val="left" w:pos="284"/>
        </w:tabs>
        <w:ind w:left="1701"/>
        <w:rPr>
          <w:sz w:val="22"/>
          <w:szCs w:val="22"/>
        </w:rPr>
      </w:pPr>
    </w:p>
    <w:p w14:paraId="6D35F486" w14:textId="77777777" w:rsidR="006C3905" w:rsidRPr="004E0783" w:rsidRDefault="006C3905">
      <w:pPr>
        <w:pStyle w:val="Corpsdetexte3"/>
        <w:tabs>
          <w:tab w:val="left" w:pos="284"/>
        </w:tabs>
        <w:ind w:left="1701"/>
        <w:rPr>
          <w:sz w:val="22"/>
          <w:szCs w:val="22"/>
        </w:rPr>
      </w:pPr>
      <w:r w:rsidRPr="004E0783">
        <w:rPr>
          <w:sz w:val="22"/>
          <w:szCs w:val="22"/>
        </w:rPr>
        <w:t xml:space="preserve">Dans le délai de </w:t>
      </w:r>
      <w:r w:rsidR="004443A2" w:rsidRPr="004E0783">
        <w:rPr>
          <w:b/>
          <w:sz w:val="22"/>
          <w:szCs w:val="22"/>
        </w:rPr>
        <w:t>3</w:t>
      </w:r>
      <w:r w:rsidRPr="004E0783">
        <w:rPr>
          <w:b/>
          <w:sz w:val="22"/>
          <w:szCs w:val="22"/>
        </w:rPr>
        <w:t xml:space="preserve"> mois</w:t>
      </w:r>
      <w:r w:rsidRPr="004E0783">
        <w:rPr>
          <w:sz w:val="22"/>
          <w:szCs w:val="22"/>
        </w:rPr>
        <w:t xml:space="preserve"> à compter de la date de souscription des garanties, au cas où les pièces ne figurent pas dans la liste précitée :</w:t>
      </w:r>
    </w:p>
    <w:p w14:paraId="49F29C7C" w14:textId="77777777" w:rsidR="00727C17" w:rsidRPr="004E0783" w:rsidRDefault="00727C17" w:rsidP="00727C17">
      <w:pPr>
        <w:widowControl w:val="0"/>
        <w:tabs>
          <w:tab w:val="left" w:pos="2268"/>
        </w:tabs>
        <w:ind w:left="2268" w:hanging="283"/>
        <w:jc w:val="both"/>
        <w:rPr>
          <w:sz w:val="22"/>
          <w:szCs w:val="22"/>
        </w:rPr>
      </w:pPr>
    </w:p>
    <w:p w14:paraId="7B6A18C9" w14:textId="12370966" w:rsidR="006C3905" w:rsidRPr="004E0783" w:rsidRDefault="00171E06"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l’arrêté</w:t>
      </w:r>
      <w:proofErr w:type="gramEnd"/>
      <w:r w:rsidRPr="004E0783">
        <w:rPr>
          <w:sz w:val="22"/>
          <w:szCs w:val="22"/>
        </w:rPr>
        <w:t xml:space="preserve"> de</w:t>
      </w:r>
      <w:r w:rsidR="006C3905" w:rsidRPr="004E0783">
        <w:rPr>
          <w:sz w:val="22"/>
          <w:szCs w:val="22"/>
        </w:rPr>
        <w:t xml:space="preserve"> permis de construire,</w:t>
      </w:r>
    </w:p>
    <w:p w14:paraId="3045CBC2" w14:textId="77777777" w:rsidR="00727C17" w:rsidRPr="004E0783" w:rsidRDefault="00727C17" w:rsidP="00727C17">
      <w:pPr>
        <w:widowControl w:val="0"/>
        <w:tabs>
          <w:tab w:val="left" w:pos="2268"/>
        </w:tabs>
        <w:ind w:left="2268" w:hanging="283"/>
        <w:jc w:val="both"/>
        <w:rPr>
          <w:sz w:val="22"/>
          <w:szCs w:val="22"/>
        </w:rPr>
      </w:pPr>
    </w:p>
    <w:p w14:paraId="00A6AB52"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l’imprimé</w:t>
      </w:r>
      <w:proofErr w:type="gramEnd"/>
      <w:r w:rsidRPr="004E0783">
        <w:rPr>
          <w:sz w:val="22"/>
          <w:szCs w:val="22"/>
        </w:rPr>
        <w:t xml:space="preserve"> de déclaration d’ouverture de chantier,</w:t>
      </w:r>
    </w:p>
    <w:p w14:paraId="1507141A" w14:textId="77777777" w:rsidR="00727C17" w:rsidRPr="004E0783" w:rsidRDefault="00727C17" w:rsidP="00727C17">
      <w:pPr>
        <w:widowControl w:val="0"/>
        <w:tabs>
          <w:tab w:val="left" w:pos="2268"/>
        </w:tabs>
        <w:ind w:left="2268" w:hanging="283"/>
        <w:jc w:val="both"/>
        <w:rPr>
          <w:sz w:val="22"/>
          <w:szCs w:val="22"/>
        </w:rPr>
      </w:pPr>
    </w:p>
    <w:p w14:paraId="4B9ADC79"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un</w:t>
      </w:r>
      <w:proofErr w:type="gramEnd"/>
      <w:r w:rsidRPr="004E0783">
        <w:rPr>
          <w:sz w:val="22"/>
          <w:szCs w:val="22"/>
        </w:rPr>
        <w:t xml:space="preserve"> jeu de plans généraux,</w:t>
      </w:r>
    </w:p>
    <w:p w14:paraId="0F08E7B0" w14:textId="77777777" w:rsidR="00727C17" w:rsidRPr="004E0783" w:rsidRDefault="00727C17" w:rsidP="00727C17">
      <w:pPr>
        <w:widowControl w:val="0"/>
        <w:tabs>
          <w:tab w:val="left" w:pos="2268"/>
        </w:tabs>
        <w:ind w:left="2268" w:hanging="283"/>
        <w:jc w:val="both"/>
        <w:rPr>
          <w:sz w:val="22"/>
          <w:szCs w:val="22"/>
        </w:rPr>
      </w:pPr>
    </w:p>
    <w:p w14:paraId="63ACFEF0" w14:textId="77777777" w:rsidR="00512181" w:rsidRPr="004E0783" w:rsidRDefault="00512181"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le</w:t>
      </w:r>
      <w:proofErr w:type="gramEnd"/>
      <w:r w:rsidRPr="004E0783">
        <w:rPr>
          <w:sz w:val="22"/>
          <w:szCs w:val="22"/>
        </w:rPr>
        <w:t xml:space="preserve"> marché d'études géotechniques,</w:t>
      </w:r>
    </w:p>
    <w:p w14:paraId="7EBD1945" w14:textId="77777777" w:rsidR="00727C17" w:rsidRPr="004E0783" w:rsidRDefault="00727C17" w:rsidP="00727C17">
      <w:pPr>
        <w:widowControl w:val="0"/>
        <w:tabs>
          <w:tab w:val="left" w:pos="2268"/>
        </w:tabs>
        <w:ind w:left="2268" w:hanging="283"/>
        <w:jc w:val="both"/>
        <w:rPr>
          <w:sz w:val="22"/>
          <w:szCs w:val="22"/>
        </w:rPr>
      </w:pPr>
    </w:p>
    <w:p w14:paraId="377F7556" w14:textId="77777777" w:rsidR="00512181" w:rsidRPr="004E0783" w:rsidRDefault="00512181"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les</w:t>
      </w:r>
      <w:proofErr w:type="gramEnd"/>
      <w:r w:rsidRPr="004E0783">
        <w:rPr>
          <w:sz w:val="22"/>
          <w:szCs w:val="22"/>
        </w:rPr>
        <w:t xml:space="preserve"> conclusions des études de sol,</w:t>
      </w:r>
    </w:p>
    <w:p w14:paraId="2FC53517" w14:textId="77777777" w:rsidR="00727C17" w:rsidRPr="004E0783" w:rsidRDefault="00727C17" w:rsidP="00727C17">
      <w:pPr>
        <w:widowControl w:val="0"/>
        <w:tabs>
          <w:tab w:val="left" w:pos="2268"/>
        </w:tabs>
        <w:ind w:left="2268" w:hanging="283"/>
        <w:jc w:val="both"/>
        <w:rPr>
          <w:sz w:val="22"/>
          <w:szCs w:val="22"/>
        </w:rPr>
      </w:pPr>
    </w:p>
    <w:p w14:paraId="3B928CD2"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la</w:t>
      </w:r>
      <w:proofErr w:type="gramEnd"/>
      <w:r w:rsidRPr="004E0783">
        <w:rPr>
          <w:sz w:val="22"/>
          <w:szCs w:val="22"/>
        </w:rPr>
        <w:t xml:space="preserve"> convention de contrôle technique,</w:t>
      </w:r>
    </w:p>
    <w:p w14:paraId="0031297D" w14:textId="77777777" w:rsidR="00727C17" w:rsidRPr="004E0783" w:rsidRDefault="00727C17" w:rsidP="00727C17">
      <w:pPr>
        <w:widowControl w:val="0"/>
        <w:tabs>
          <w:tab w:val="left" w:pos="2268"/>
        </w:tabs>
        <w:ind w:left="2268" w:hanging="283"/>
        <w:jc w:val="both"/>
        <w:rPr>
          <w:sz w:val="22"/>
          <w:szCs w:val="22"/>
        </w:rPr>
      </w:pPr>
    </w:p>
    <w:p w14:paraId="791141AD"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le</w:t>
      </w:r>
      <w:proofErr w:type="gramEnd"/>
      <w:r w:rsidRPr="004E0783">
        <w:rPr>
          <w:sz w:val="22"/>
          <w:szCs w:val="22"/>
        </w:rPr>
        <w:t xml:space="preserve"> rapport </w:t>
      </w:r>
      <w:r w:rsidR="0041568B" w:rsidRPr="004E0783">
        <w:rPr>
          <w:sz w:val="22"/>
          <w:szCs w:val="22"/>
        </w:rPr>
        <w:t>initial</w:t>
      </w:r>
      <w:r w:rsidRPr="004E0783">
        <w:rPr>
          <w:sz w:val="22"/>
          <w:szCs w:val="22"/>
        </w:rPr>
        <w:t xml:space="preserve"> du contrôleur technique,</w:t>
      </w:r>
    </w:p>
    <w:p w14:paraId="26117C91" w14:textId="77777777" w:rsidR="00727C17" w:rsidRPr="004E0783" w:rsidRDefault="00727C17" w:rsidP="00727C17">
      <w:pPr>
        <w:widowControl w:val="0"/>
        <w:tabs>
          <w:tab w:val="left" w:pos="2268"/>
        </w:tabs>
        <w:ind w:left="2268" w:hanging="283"/>
        <w:jc w:val="both"/>
        <w:rPr>
          <w:sz w:val="22"/>
          <w:szCs w:val="22"/>
        </w:rPr>
      </w:pPr>
    </w:p>
    <w:p w14:paraId="07E48C23" w14:textId="77777777" w:rsidR="00512181" w:rsidRPr="004E0783" w:rsidRDefault="00512181"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le</w:t>
      </w:r>
      <w:proofErr w:type="gramEnd"/>
      <w:r w:rsidRPr="004E0783">
        <w:rPr>
          <w:sz w:val="22"/>
          <w:szCs w:val="22"/>
        </w:rPr>
        <w:t xml:space="preserve"> marché de maîtrise d'œuvre,</w:t>
      </w:r>
    </w:p>
    <w:p w14:paraId="65E0DCCD" w14:textId="77777777" w:rsidR="00727C17" w:rsidRPr="004E0783" w:rsidRDefault="00727C17" w:rsidP="00727C17">
      <w:pPr>
        <w:widowControl w:val="0"/>
        <w:tabs>
          <w:tab w:val="left" w:pos="2268"/>
        </w:tabs>
        <w:ind w:left="2268" w:hanging="283"/>
        <w:jc w:val="both"/>
        <w:rPr>
          <w:sz w:val="22"/>
          <w:szCs w:val="22"/>
        </w:rPr>
      </w:pPr>
    </w:p>
    <w:p w14:paraId="7E838640"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le</w:t>
      </w:r>
      <w:proofErr w:type="gramEnd"/>
      <w:r w:rsidRPr="004E0783">
        <w:rPr>
          <w:sz w:val="22"/>
          <w:szCs w:val="22"/>
        </w:rPr>
        <w:t xml:space="preserve"> descriptif de travaux détaillé par lots,</w:t>
      </w:r>
    </w:p>
    <w:p w14:paraId="16C24707" w14:textId="77777777" w:rsidR="00727C17" w:rsidRPr="004E0783" w:rsidRDefault="00727C17" w:rsidP="00727C17">
      <w:pPr>
        <w:widowControl w:val="0"/>
        <w:tabs>
          <w:tab w:val="left" w:pos="2268"/>
        </w:tabs>
        <w:ind w:left="2268" w:hanging="283"/>
        <w:jc w:val="both"/>
        <w:rPr>
          <w:sz w:val="22"/>
          <w:szCs w:val="22"/>
        </w:rPr>
      </w:pPr>
    </w:p>
    <w:p w14:paraId="362BA219" w14:textId="77777777" w:rsidR="00727C17" w:rsidRPr="004E0783" w:rsidRDefault="00727C17"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le</w:t>
      </w:r>
      <w:proofErr w:type="gramEnd"/>
      <w:r w:rsidRPr="004E0783">
        <w:rPr>
          <w:sz w:val="22"/>
          <w:szCs w:val="22"/>
        </w:rPr>
        <w:t xml:space="preserve"> plan de coordination SPS,</w:t>
      </w:r>
    </w:p>
    <w:p w14:paraId="42F668A8" w14:textId="77777777" w:rsidR="00727C17" w:rsidRPr="004E0783" w:rsidRDefault="00727C17" w:rsidP="00727C17">
      <w:pPr>
        <w:widowControl w:val="0"/>
        <w:tabs>
          <w:tab w:val="left" w:pos="2268"/>
        </w:tabs>
        <w:ind w:left="2268" w:hanging="283"/>
        <w:jc w:val="both"/>
        <w:rPr>
          <w:sz w:val="22"/>
          <w:szCs w:val="22"/>
        </w:rPr>
      </w:pPr>
    </w:p>
    <w:p w14:paraId="0219CB21"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la</w:t>
      </w:r>
      <w:proofErr w:type="gramEnd"/>
      <w:r w:rsidRPr="004E0783">
        <w:rPr>
          <w:sz w:val="22"/>
          <w:szCs w:val="22"/>
        </w:rPr>
        <w:t xml:space="preserve"> liste des intervenants titulaires d’un contrat de louage d’ouvrage,</w:t>
      </w:r>
    </w:p>
    <w:p w14:paraId="32925927" w14:textId="77777777" w:rsidR="00727C17" w:rsidRPr="004E0783" w:rsidRDefault="00727C17" w:rsidP="00727C17">
      <w:pPr>
        <w:widowControl w:val="0"/>
        <w:tabs>
          <w:tab w:val="left" w:pos="2268"/>
        </w:tabs>
        <w:ind w:left="2268" w:hanging="283"/>
        <w:jc w:val="both"/>
        <w:rPr>
          <w:sz w:val="22"/>
          <w:szCs w:val="22"/>
        </w:rPr>
      </w:pPr>
    </w:p>
    <w:p w14:paraId="3372EE6F" w14:textId="77777777" w:rsidR="00512181" w:rsidRPr="004E0783" w:rsidRDefault="00512181"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les</w:t>
      </w:r>
      <w:proofErr w:type="gramEnd"/>
      <w:r w:rsidRPr="004E0783">
        <w:rPr>
          <w:sz w:val="22"/>
          <w:szCs w:val="22"/>
        </w:rPr>
        <w:t xml:space="preserve"> contrats de louage d'ouvrage signés de toutes les entreprises intervenant dans la construction,</w:t>
      </w:r>
    </w:p>
    <w:p w14:paraId="5B31EAD2" w14:textId="77777777" w:rsidR="00727C17" w:rsidRPr="004E0783" w:rsidRDefault="00727C17" w:rsidP="00727C17">
      <w:pPr>
        <w:widowControl w:val="0"/>
        <w:tabs>
          <w:tab w:val="left" w:pos="2268"/>
        </w:tabs>
        <w:ind w:left="2268" w:hanging="283"/>
        <w:jc w:val="both"/>
        <w:rPr>
          <w:sz w:val="22"/>
          <w:szCs w:val="22"/>
        </w:rPr>
      </w:pPr>
    </w:p>
    <w:p w14:paraId="250A539B" w14:textId="77777777" w:rsidR="006C3905" w:rsidRPr="004E0783" w:rsidRDefault="006C3905" w:rsidP="009C0FD4">
      <w:pPr>
        <w:widowControl w:val="0"/>
        <w:numPr>
          <w:ilvl w:val="0"/>
          <w:numId w:val="9"/>
        </w:numPr>
        <w:tabs>
          <w:tab w:val="clear" w:pos="360"/>
          <w:tab w:val="num" w:pos="1702"/>
          <w:tab w:val="left" w:pos="2268"/>
        </w:tabs>
        <w:ind w:left="2268" w:hanging="283"/>
        <w:jc w:val="both"/>
        <w:rPr>
          <w:sz w:val="22"/>
          <w:szCs w:val="22"/>
        </w:rPr>
      </w:pPr>
      <w:proofErr w:type="gramStart"/>
      <w:r w:rsidRPr="004E0783">
        <w:rPr>
          <w:sz w:val="22"/>
          <w:szCs w:val="22"/>
        </w:rPr>
        <w:t>les</w:t>
      </w:r>
      <w:proofErr w:type="gramEnd"/>
      <w:r w:rsidRPr="004E0783">
        <w:rPr>
          <w:sz w:val="22"/>
          <w:szCs w:val="22"/>
        </w:rPr>
        <w:t xml:space="preserve"> attestations d’assurance décennale, en cours de validité à la date de la Déclaration d’Ouverture de Chantier, des intervenants titulaires d’un contrat de louage d’ouvrage.</w:t>
      </w:r>
    </w:p>
    <w:p w14:paraId="18362891" w14:textId="77777777" w:rsidR="006C3905" w:rsidRPr="004E0783" w:rsidRDefault="006C3905" w:rsidP="002A2462">
      <w:pPr>
        <w:widowControl w:val="0"/>
        <w:tabs>
          <w:tab w:val="left" w:pos="1701"/>
        </w:tabs>
        <w:ind w:left="993"/>
        <w:jc w:val="both"/>
        <w:rPr>
          <w:sz w:val="22"/>
          <w:szCs w:val="22"/>
        </w:rPr>
      </w:pPr>
    </w:p>
    <w:p w14:paraId="70BF128C" w14:textId="77777777" w:rsidR="000D4BA2" w:rsidRPr="004E0783" w:rsidRDefault="000D4BA2" w:rsidP="002A2462">
      <w:pPr>
        <w:widowControl w:val="0"/>
        <w:tabs>
          <w:tab w:val="left" w:pos="1701"/>
        </w:tabs>
        <w:ind w:left="993"/>
        <w:jc w:val="both"/>
        <w:rPr>
          <w:sz w:val="22"/>
          <w:szCs w:val="22"/>
        </w:rPr>
      </w:pPr>
    </w:p>
    <w:p w14:paraId="6D3776D3" w14:textId="77777777" w:rsidR="006C3905" w:rsidRPr="0056725D" w:rsidRDefault="006C3905" w:rsidP="002C522B">
      <w:pPr>
        <w:pStyle w:val="Titre4"/>
        <w:tabs>
          <w:tab w:val="clear" w:pos="2835"/>
        </w:tabs>
        <w:ind w:left="1701" w:hanging="708"/>
      </w:pPr>
      <w:bookmarkStart w:id="31" w:name="_Ref499188235"/>
      <w:r w:rsidRPr="0056725D">
        <w:lastRenderedPageBreak/>
        <w:t>A la réception des travaux</w:t>
      </w:r>
      <w:bookmarkEnd w:id="31"/>
    </w:p>
    <w:p w14:paraId="03D66123" w14:textId="77777777" w:rsidR="006C3905" w:rsidRPr="004E0783" w:rsidRDefault="006C3905">
      <w:pPr>
        <w:widowControl w:val="0"/>
        <w:ind w:left="1701"/>
        <w:jc w:val="both"/>
        <w:rPr>
          <w:sz w:val="22"/>
          <w:szCs w:val="22"/>
        </w:rPr>
      </w:pPr>
    </w:p>
    <w:p w14:paraId="52591F28" w14:textId="77777777" w:rsidR="006C3905" w:rsidRPr="004E0783" w:rsidRDefault="006C3905">
      <w:pPr>
        <w:widowControl w:val="0"/>
        <w:ind w:left="1701"/>
        <w:jc w:val="both"/>
        <w:rPr>
          <w:sz w:val="22"/>
          <w:szCs w:val="22"/>
        </w:rPr>
      </w:pPr>
      <w:r w:rsidRPr="004E0783">
        <w:rPr>
          <w:sz w:val="22"/>
          <w:szCs w:val="22"/>
        </w:rPr>
        <w:t xml:space="preserve">Dans les </w:t>
      </w:r>
      <w:r w:rsidR="004443A2" w:rsidRPr="004E0783">
        <w:rPr>
          <w:b/>
          <w:sz w:val="22"/>
          <w:szCs w:val="22"/>
        </w:rPr>
        <w:t>12</w:t>
      </w:r>
      <w:r w:rsidRPr="004E0783">
        <w:rPr>
          <w:b/>
          <w:sz w:val="22"/>
          <w:szCs w:val="22"/>
        </w:rPr>
        <w:t xml:space="preserve"> mois</w:t>
      </w:r>
      <w:r w:rsidRPr="004E0783">
        <w:rPr>
          <w:sz w:val="22"/>
          <w:szCs w:val="22"/>
        </w:rPr>
        <w:t xml:space="preserve"> qui suivent la réception des travaux :</w:t>
      </w:r>
    </w:p>
    <w:p w14:paraId="400D1826" w14:textId="77777777" w:rsidR="006C3905" w:rsidRPr="004E0783" w:rsidRDefault="006C3905">
      <w:pPr>
        <w:widowControl w:val="0"/>
        <w:tabs>
          <w:tab w:val="left" w:pos="2268"/>
        </w:tabs>
        <w:ind w:left="2268" w:hanging="283"/>
        <w:jc w:val="both"/>
        <w:rPr>
          <w:sz w:val="22"/>
          <w:szCs w:val="22"/>
        </w:rPr>
      </w:pPr>
    </w:p>
    <w:p w14:paraId="516442BE" w14:textId="77777777" w:rsidR="006C3905" w:rsidRPr="004E0783" w:rsidRDefault="006C3905" w:rsidP="009C0FD4">
      <w:pPr>
        <w:widowControl w:val="0"/>
        <w:numPr>
          <w:ilvl w:val="0"/>
          <w:numId w:val="10"/>
        </w:numPr>
        <w:tabs>
          <w:tab w:val="clear" w:pos="360"/>
          <w:tab w:val="left" w:pos="2268"/>
        </w:tabs>
        <w:ind w:left="2268" w:hanging="283"/>
        <w:jc w:val="both"/>
        <w:rPr>
          <w:sz w:val="22"/>
          <w:szCs w:val="22"/>
        </w:rPr>
      </w:pPr>
      <w:proofErr w:type="gramStart"/>
      <w:r w:rsidRPr="004E0783">
        <w:rPr>
          <w:sz w:val="22"/>
          <w:szCs w:val="22"/>
        </w:rPr>
        <w:t>la</w:t>
      </w:r>
      <w:proofErr w:type="gramEnd"/>
      <w:r w:rsidRPr="004E0783">
        <w:rPr>
          <w:sz w:val="22"/>
          <w:szCs w:val="22"/>
        </w:rPr>
        <w:t xml:space="preserve"> déclaration de fin de travaux avec le coût total définitif de construction,</w:t>
      </w:r>
    </w:p>
    <w:p w14:paraId="0E61642B" w14:textId="77777777" w:rsidR="006C3905" w:rsidRPr="004E0783" w:rsidRDefault="006C3905">
      <w:pPr>
        <w:widowControl w:val="0"/>
        <w:tabs>
          <w:tab w:val="left" w:pos="2268"/>
        </w:tabs>
        <w:ind w:left="2268" w:hanging="283"/>
        <w:jc w:val="both"/>
        <w:rPr>
          <w:sz w:val="22"/>
          <w:szCs w:val="22"/>
        </w:rPr>
      </w:pPr>
    </w:p>
    <w:p w14:paraId="494C83BD" w14:textId="77777777" w:rsidR="006C3905" w:rsidRPr="004E0783" w:rsidRDefault="006C3905" w:rsidP="009C0FD4">
      <w:pPr>
        <w:widowControl w:val="0"/>
        <w:numPr>
          <w:ilvl w:val="0"/>
          <w:numId w:val="10"/>
        </w:numPr>
        <w:tabs>
          <w:tab w:val="clear" w:pos="360"/>
          <w:tab w:val="left" w:pos="2268"/>
        </w:tabs>
        <w:ind w:left="2268" w:hanging="283"/>
        <w:jc w:val="both"/>
        <w:rPr>
          <w:sz w:val="22"/>
          <w:szCs w:val="22"/>
        </w:rPr>
      </w:pPr>
      <w:proofErr w:type="gramStart"/>
      <w:r w:rsidRPr="004E0783">
        <w:rPr>
          <w:sz w:val="22"/>
          <w:szCs w:val="22"/>
        </w:rPr>
        <w:t>le</w:t>
      </w:r>
      <w:proofErr w:type="gramEnd"/>
      <w:r w:rsidRPr="004E0783">
        <w:rPr>
          <w:sz w:val="22"/>
          <w:szCs w:val="22"/>
        </w:rPr>
        <w:t xml:space="preserve"> rapport final du contrôleur technique,</w:t>
      </w:r>
    </w:p>
    <w:p w14:paraId="1766B364" w14:textId="77777777" w:rsidR="006C3905" w:rsidRPr="004E0783" w:rsidRDefault="006C3905">
      <w:pPr>
        <w:widowControl w:val="0"/>
        <w:tabs>
          <w:tab w:val="left" w:pos="2268"/>
        </w:tabs>
        <w:ind w:left="2268" w:hanging="283"/>
        <w:jc w:val="both"/>
        <w:rPr>
          <w:sz w:val="22"/>
          <w:szCs w:val="22"/>
        </w:rPr>
      </w:pPr>
    </w:p>
    <w:p w14:paraId="59FCD2FA" w14:textId="77777777" w:rsidR="006C3905" w:rsidRPr="004E0783" w:rsidRDefault="006C3905" w:rsidP="009C0FD4">
      <w:pPr>
        <w:widowControl w:val="0"/>
        <w:numPr>
          <w:ilvl w:val="0"/>
          <w:numId w:val="10"/>
        </w:numPr>
        <w:tabs>
          <w:tab w:val="clear" w:pos="360"/>
          <w:tab w:val="left" w:pos="2268"/>
        </w:tabs>
        <w:ind w:left="2268" w:hanging="283"/>
        <w:jc w:val="both"/>
        <w:rPr>
          <w:sz w:val="22"/>
          <w:szCs w:val="22"/>
        </w:rPr>
      </w:pPr>
      <w:proofErr w:type="gramStart"/>
      <w:r w:rsidRPr="004E0783">
        <w:rPr>
          <w:sz w:val="22"/>
          <w:szCs w:val="22"/>
        </w:rPr>
        <w:t>les</w:t>
      </w:r>
      <w:proofErr w:type="gramEnd"/>
      <w:r w:rsidRPr="004E0783">
        <w:rPr>
          <w:sz w:val="22"/>
          <w:szCs w:val="22"/>
        </w:rPr>
        <w:t xml:space="preserve"> procès-verbaux de réception des travaux, et les certificats de levée des réserves éventuels.</w:t>
      </w:r>
    </w:p>
    <w:p w14:paraId="53369DE1" w14:textId="77777777" w:rsidR="006C3905" w:rsidRPr="004E0783" w:rsidRDefault="006C3905">
      <w:pPr>
        <w:widowControl w:val="0"/>
        <w:tabs>
          <w:tab w:val="left" w:pos="1985"/>
        </w:tabs>
        <w:ind w:left="1985" w:hanging="284"/>
        <w:jc w:val="both"/>
        <w:rPr>
          <w:sz w:val="22"/>
          <w:szCs w:val="22"/>
        </w:rPr>
      </w:pPr>
    </w:p>
    <w:p w14:paraId="7153B181" w14:textId="77777777" w:rsidR="00A92E6C" w:rsidRPr="004E0783" w:rsidRDefault="00A92E6C">
      <w:pPr>
        <w:widowControl w:val="0"/>
        <w:ind w:left="1701"/>
        <w:jc w:val="both"/>
        <w:rPr>
          <w:sz w:val="22"/>
          <w:szCs w:val="22"/>
        </w:rPr>
      </w:pPr>
    </w:p>
    <w:p w14:paraId="32CD89DD" w14:textId="77777777" w:rsidR="0003061B" w:rsidRPr="004E0783" w:rsidRDefault="0003061B" w:rsidP="0003061B">
      <w:pPr>
        <w:widowControl w:val="0"/>
        <w:ind w:left="1701"/>
        <w:jc w:val="both"/>
        <w:rPr>
          <w:sz w:val="22"/>
          <w:szCs w:val="22"/>
        </w:rPr>
      </w:pPr>
      <w:r w:rsidRPr="004E0783">
        <w:rPr>
          <w:sz w:val="22"/>
          <w:szCs w:val="22"/>
        </w:rPr>
        <w:t xml:space="preserve">La non-production du dossier technique complet dans les </w:t>
      </w:r>
      <w:r w:rsidR="004443A2" w:rsidRPr="004E0783">
        <w:rPr>
          <w:b/>
          <w:sz w:val="22"/>
          <w:szCs w:val="22"/>
        </w:rPr>
        <w:t>12</w:t>
      </w:r>
      <w:r w:rsidRPr="004E0783">
        <w:rPr>
          <w:b/>
          <w:sz w:val="22"/>
          <w:szCs w:val="22"/>
        </w:rPr>
        <w:t xml:space="preserve"> mois</w:t>
      </w:r>
      <w:r w:rsidRPr="004E0783">
        <w:rPr>
          <w:sz w:val="22"/>
          <w:szCs w:val="22"/>
        </w:rPr>
        <w:t xml:space="preserve"> qui suivent la réception des travaux donne le droit à l’assureur, après expiration d'un délai de </w:t>
      </w:r>
      <w:r w:rsidR="004443A2" w:rsidRPr="004E0783">
        <w:rPr>
          <w:b/>
          <w:sz w:val="22"/>
          <w:szCs w:val="22"/>
        </w:rPr>
        <w:t>10</w:t>
      </w:r>
      <w:r w:rsidRPr="004E0783">
        <w:rPr>
          <w:b/>
          <w:sz w:val="22"/>
          <w:szCs w:val="22"/>
        </w:rPr>
        <w:t xml:space="preserve"> jours</w:t>
      </w:r>
      <w:r w:rsidRPr="004E0783">
        <w:rPr>
          <w:sz w:val="22"/>
          <w:szCs w:val="22"/>
        </w:rPr>
        <w:t xml:space="preserve">, fixé par lettre recommandée avec demande d'avis de réception au Souscripteur, d'exiger le paiement d'une prime égale à </w:t>
      </w:r>
      <w:r w:rsidRPr="004E0783">
        <w:rPr>
          <w:b/>
          <w:sz w:val="22"/>
          <w:szCs w:val="22"/>
        </w:rPr>
        <w:t>10 %</w:t>
      </w:r>
      <w:r w:rsidRPr="004E0783">
        <w:rPr>
          <w:sz w:val="22"/>
          <w:szCs w:val="22"/>
        </w:rPr>
        <w:t xml:space="preserve"> de la prime provisoire prévue aux Conditions Particulières.</w:t>
      </w:r>
    </w:p>
    <w:p w14:paraId="122EC19F" w14:textId="77777777" w:rsidR="0003061B" w:rsidRPr="004E0783" w:rsidRDefault="0003061B" w:rsidP="0003061B">
      <w:pPr>
        <w:widowControl w:val="0"/>
        <w:ind w:left="1701"/>
        <w:jc w:val="both"/>
        <w:rPr>
          <w:sz w:val="22"/>
          <w:szCs w:val="22"/>
        </w:rPr>
      </w:pPr>
    </w:p>
    <w:p w14:paraId="26C6BE8A" w14:textId="77777777" w:rsidR="0003061B" w:rsidRPr="004E0783" w:rsidRDefault="0003061B" w:rsidP="0003061B">
      <w:pPr>
        <w:widowControl w:val="0"/>
        <w:ind w:left="1701"/>
        <w:jc w:val="both"/>
        <w:rPr>
          <w:sz w:val="22"/>
          <w:szCs w:val="22"/>
        </w:rPr>
      </w:pPr>
      <w:r w:rsidRPr="004E0783">
        <w:rPr>
          <w:sz w:val="22"/>
          <w:szCs w:val="22"/>
        </w:rPr>
        <w:t>Cette prime supplémentaire sera ajustée lors de la déclaration du coût définitif du chantier.</w:t>
      </w:r>
    </w:p>
    <w:p w14:paraId="31887C71" w14:textId="77777777" w:rsidR="0003061B" w:rsidRPr="004E0783" w:rsidRDefault="0003061B" w:rsidP="0003061B">
      <w:pPr>
        <w:pStyle w:val="Retraitcorpsdetexte"/>
        <w:ind w:left="1701"/>
        <w:rPr>
          <w:szCs w:val="22"/>
        </w:rPr>
      </w:pPr>
    </w:p>
    <w:p w14:paraId="375F2B46" w14:textId="435C6A5F" w:rsidR="00FB3264" w:rsidRDefault="00FB3264" w:rsidP="0003061B">
      <w:pPr>
        <w:widowControl w:val="0"/>
        <w:ind w:left="1701"/>
        <w:jc w:val="both"/>
        <w:rPr>
          <w:sz w:val="22"/>
          <w:szCs w:val="22"/>
        </w:rPr>
      </w:pPr>
    </w:p>
    <w:p w14:paraId="5C1AB964" w14:textId="730C3BCD" w:rsidR="0003061B" w:rsidRPr="004E0783" w:rsidRDefault="0003061B" w:rsidP="0003061B">
      <w:pPr>
        <w:widowControl w:val="0"/>
        <w:ind w:left="1701"/>
        <w:jc w:val="both"/>
        <w:rPr>
          <w:sz w:val="22"/>
          <w:szCs w:val="22"/>
        </w:rPr>
      </w:pPr>
      <w:r w:rsidRPr="004E0783">
        <w:rPr>
          <w:sz w:val="22"/>
          <w:szCs w:val="22"/>
        </w:rPr>
        <w:t>Elle ne sera pas due si le souscripteur apporte la preuve de l’impossibilité matérielle ou technique de produire tout ou partie des documents précités.</w:t>
      </w:r>
    </w:p>
    <w:p w14:paraId="08470FF7" w14:textId="77777777" w:rsidR="0003061B" w:rsidRPr="004E0783" w:rsidRDefault="0003061B" w:rsidP="0003061B">
      <w:pPr>
        <w:widowControl w:val="0"/>
        <w:ind w:left="1701"/>
        <w:jc w:val="both"/>
        <w:rPr>
          <w:sz w:val="22"/>
          <w:szCs w:val="22"/>
        </w:rPr>
      </w:pPr>
      <w:r w:rsidRPr="004E0783">
        <w:rPr>
          <w:sz w:val="22"/>
          <w:szCs w:val="22"/>
        </w:rPr>
        <w:t xml:space="preserve">Elle sera remboursée par l’assureur si l’assuré transmet les pièces manquantes dans un délai de </w:t>
      </w:r>
      <w:r w:rsidR="004443A2" w:rsidRPr="004E0783">
        <w:rPr>
          <w:b/>
          <w:sz w:val="22"/>
          <w:szCs w:val="22"/>
        </w:rPr>
        <w:t>6</w:t>
      </w:r>
      <w:r w:rsidRPr="004E0783">
        <w:rPr>
          <w:b/>
          <w:sz w:val="22"/>
          <w:szCs w:val="22"/>
        </w:rPr>
        <w:t xml:space="preserve"> mois</w:t>
      </w:r>
      <w:r w:rsidRPr="004E0783">
        <w:rPr>
          <w:sz w:val="22"/>
          <w:szCs w:val="22"/>
        </w:rPr>
        <w:t xml:space="preserve"> à compter de l’application de la majoration.</w:t>
      </w:r>
    </w:p>
    <w:p w14:paraId="293C3A05" w14:textId="77777777" w:rsidR="0003061B" w:rsidRPr="004E0783" w:rsidRDefault="0003061B" w:rsidP="0003061B">
      <w:pPr>
        <w:widowControl w:val="0"/>
        <w:ind w:left="1701"/>
        <w:jc w:val="both"/>
        <w:rPr>
          <w:sz w:val="22"/>
          <w:szCs w:val="22"/>
        </w:rPr>
      </w:pPr>
    </w:p>
    <w:p w14:paraId="068A89A4" w14:textId="77777777" w:rsidR="0003061B" w:rsidRPr="004E0783" w:rsidRDefault="0003061B" w:rsidP="0003061B">
      <w:pPr>
        <w:widowControl w:val="0"/>
        <w:ind w:left="1701"/>
        <w:jc w:val="both"/>
        <w:rPr>
          <w:sz w:val="22"/>
          <w:szCs w:val="22"/>
        </w:rPr>
      </w:pPr>
      <w:r w:rsidRPr="004E0783">
        <w:rPr>
          <w:sz w:val="22"/>
          <w:szCs w:val="22"/>
        </w:rPr>
        <w:t>Nonobstant toute autre stipulation prévue par ailleurs, cette sanction est la seule applicable en cas de non-production du dossier technique complet dans les délais.</w:t>
      </w:r>
    </w:p>
    <w:p w14:paraId="0BCF186C" w14:textId="77777777" w:rsidR="006C3905" w:rsidRPr="004E0783" w:rsidRDefault="006C3905">
      <w:pPr>
        <w:widowControl w:val="0"/>
        <w:ind w:left="426"/>
        <w:jc w:val="both"/>
        <w:rPr>
          <w:sz w:val="22"/>
          <w:szCs w:val="22"/>
        </w:rPr>
      </w:pPr>
    </w:p>
    <w:p w14:paraId="22E8916C" w14:textId="2DC81A2B" w:rsidR="006C3905" w:rsidRDefault="006C3905" w:rsidP="00740058">
      <w:pPr>
        <w:rPr>
          <w:sz w:val="22"/>
          <w:szCs w:val="22"/>
        </w:rPr>
      </w:pPr>
    </w:p>
    <w:p w14:paraId="31D0175C" w14:textId="77777777" w:rsidR="00ED1067" w:rsidRPr="004E0783" w:rsidRDefault="00ED1067" w:rsidP="00740058">
      <w:pPr>
        <w:rPr>
          <w:sz w:val="22"/>
          <w:szCs w:val="22"/>
        </w:rPr>
      </w:pPr>
    </w:p>
    <w:p w14:paraId="4F1F99D3" w14:textId="77777777" w:rsidR="006C3905" w:rsidRPr="00CC6919" w:rsidRDefault="006C3905" w:rsidP="004F35A0">
      <w:pPr>
        <w:pStyle w:val="Titre3"/>
      </w:pPr>
      <w:bookmarkStart w:id="32" w:name="_Toc219122657"/>
      <w:r w:rsidRPr="00CC6919">
        <w:t xml:space="preserve">Attestations d'assurance </w:t>
      </w:r>
      <w:r w:rsidRPr="004F35A0">
        <w:t>des</w:t>
      </w:r>
      <w:r w:rsidRPr="00CC6919">
        <w:t xml:space="preserve"> constructeurs</w:t>
      </w:r>
      <w:bookmarkEnd w:id="32"/>
    </w:p>
    <w:p w14:paraId="0A5D1955" w14:textId="77777777" w:rsidR="008D2D9C" w:rsidRPr="004E0783" w:rsidRDefault="008D2D9C">
      <w:pPr>
        <w:widowControl w:val="0"/>
        <w:ind w:left="993"/>
        <w:jc w:val="both"/>
        <w:rPr>
          <w:sz w:val="22"/>
          <w:szCs w:val="22"/>
        </w:rPr>
      </w:pPr>
    </w:p>
    <w:p w14:paraId="2B2451F5" w14:textId="7A8BC548" w:rsidR="0003061B" w:rsidRPr="005208F6" w:rsidRDefault="0003061B" w:rsidP="0003061B">
      <w:pPr>
        <w:widowControl w:val="0"/>
        <w:ind w:left="964"/>
        <w:jc w:val="both"/>
        <w:rPr>
          <w:sz w:val="22"/>
          <w:szCs w:val="22"/>
        </w:rPr>
      </w:pPr>
      <w:r w:rsidRPr="005208F6">
        <w:rPr>
          <w:sz w:val="22"/>
          <w:szCs w:val="22"/>
        </w:rPr>
        <w:t xml:space="preserve">L'attestation d'assurance décennale produite par chaque intervenant titulaire d'un contrat de louage d'ouvrage sera spécifique à l'opération concernée, valide à la date d'ouverture de chantier et comportera des capitaux de garantie prévus à l'article </w:t>
      </w:r>
      <w:r w:rsidR="00A333C4">
        <w:rPr>
          <w:sz w:val="22"/>
          <w:szCs w:val="22"/>
          <w:highlight w:val="lightGray"/>
        </w:rPr>
        <w:fldChar w:fldCharType="begin"/>
      </w:r>
      <w:r w:rsidR="00A333C4">
        <w:rPr>
          <w:sz w:val="22"/>
          <w:szCs w:val="22"/>
          <w:highlight w:val="lightGray"/>
        </w:rPr>
        <w:instrText xml:space="preserve"> REF _Ref499187855 \r \h </w:instrText>
      </w:r>
      <w:r w:rsidR="00F1556B">
        <w:rPr>
          <w:sz w:val="22"/>
          <w:szCs w:val="22"/>
          <w:highlight w:val="lightGray"/>
        </w:rPr>
        <w:instrText xml:space="preserve"> \* MERGEFORMAT </w:instrText>
      </w:r>
      <w:r w:rsidR="00A333C4">
        <w:rPr>
          <w:sz w:val="22"/>
          <w:szCs w:val="22"/>
          <w:highlight w:val="lightGray"/>
        </w:rPr>
      </w:r>
      <w:r w:rsidR="00A333C4">
        <w:rPr>
          <w:sz w:val="22"/>
          <w:szCs w:val="22"/>
          <w:highlight w:val="lightGray"/>
        </w:rPr>
        <w:fldChar w:fldCharType="separate"/>
      </w:r>
      <w:r w:rsidR="0039779E">
        <w:rPr>
          <w:sz w:val="22"/>
          <w:szCs w:val="22"/>
          <w:highlight w:val="lightGray"/>
        </w:rPr>
        <w:t>4.2 -</w:t>
      </w:r>
      <w:r w:rsidR="00A333C4">
        <w:rPr>
          <w:sz w:val="22"/>
          <w:szCs w:val="22"/>
          <w:highlight w:val="lightGray"/>
        </w:rPr>
        <w:fldChar w:fldCharType="end"/>
      </w:r>
      <w:r w:rsidRPr="005208F6">
        <w:rPr>
          <w:sz w:val="22"/>
          <w:szCs w:val="22"/>
        </w:rPr>
        <w:t xml:space="preserve"> avec abrogation de la règle proportionnelle.</w:t>
      </w:r>
    </w:p>
    <w:p w14:paraId="2B68E498" w14:textId="77777777" w:rsidR="00F1556B" w:rsidRPr="00414D8B" w:rsidRDefault="00F1556B" w:rsidP="0003061B">
      <w:pPr>
        <w:widowControl w:val="0"/>
        <w:ind w:left="964"/>
        <w:jc w:val="both"/>
        <w:rPr>
          <w:sz w:val="18"/>
          <w:szCs w:val="18"/>
        </w:rPr>
      </w:pPr>
    </w:p>
    <w:p w14:paraId="721664B8" w14:textId="77777777" w:rsidR="00F1556B" w:rsidRPr="005208F6" w:rsidRDefault="00F1556B" w:rsidP="00F1556B">
      <w:pPr>
        <w:widowControl w:val="0"/>
        <w:ind w:left="993"/>
        <w:jc w:val="both"/>
        <w:rPr>
          <w:b/>
          <w:sz w:val="22"/>
          <w:szCs w:val="22"/>
        </w:rPr>
      </w:pPr>
      <w:r w:rsidRPr="005208F6">
        <w:rPr>
          <w:b/>
          <w:sz w:val="22"/>
          <w:szCs w:val="22"/>
        </w:rPr>
        <w:t>En vue de la délivrance de ces attestations nominatives, l’assureur devra remettre au Maître d'ouvrage, au préalable, une attestation de souscription de la garantie collective complémentaire de responsabilité décennale.</w:t>
      </w:r>
    </w:p>
    <w:p w14:paraId="6022EE50" w14:textId="77777777" w:rsidR="00F1556B" w:rsidRPr="00414D8B" w:rsidRDefault="00F1556B" w:rsidP="0003061B">
      <w:pPr>
        <w:widowControl w:val="0"/>
        <w:ind w:left="964"/>
        <w:jc w:val="both"/>
        <w:rPr>
          <w:sz w:val="18"/>
          <w:szCs w:val="18"/>
        </w:rPr>
      </w:pPr>
    </w:p>
    <w:p w14:paraId="371D5C7D" w14:textId="77777777" w:rsidR="0003061B" w:rsidRPr="004E0783" w:rsidRDefault="0003061B" w:rsidP="0003061B">
      <w:pPr>
        <w:widowControl w:val="0"/>
        <w:ind w:left="993"/>
        <w:jc w:val="both"/>
        <w:rPr>
          <w:sz w:val="22"/>
          <w:szCs w:val="22"/>
        </w:rPr>
      </w:pPr>
      <w:r w:rsidRPr="004E0783">
        <w:rPr>
          <w:sz w:val="22"/>
          <w:szCs w:val="22"/>
        </w:rPr>
        <w:t>La compagnie d'assurance ou son intermédiaire est tenu de procéder à la vérification des attestations des constructeurs dans les meilleurs délais et en tout état de cause avant la date de réception des travaux.</w:t>
      </w:r>
    </w:p>
    <w:p w14:paraId="42C6B27E" w14:textId="77777777" w:rsidR="005208F6" w:rsidRPr="00414D8B" w:rsidRDefault="005208F6" w:rsidP="0003061B">
      <w:pPr>
        <w:ind w:left="993"/>
        <w:jc w:val="both"/>
        <w:rPr>
          <w:sz w:val="18"/>
          <w:szCs w:val="18"/>
        </w:rPr>
      </w:pPr>
    </w:p>
    <w:p w14:paraId="3A2B8281" w14:textId="6BCA164F" w:rsidR="0003061B" w:rsidRPr="004E0783" w:rsidRDefault="0003061B" w:rsidP="0003061B">
      <w:pPr>
        <w:ind w:left="993"/>
        <w:jc w:val="both"/>
        <w:rPr>
          <w:sz w:val="22"/>
          <w:szCs w:val="22"/>
        </w:rPr>
      </w:pPr>
      <w:r w:rsidRPr="004E0783">
        <w:rPr>
          <w:sz w:val="22"/>
          <w:szCs w:val="22"/>
        </w:rPr>
        <w:t xml:space="preserve">La compagnie ne pourra majorer en aucune manière sa tarification de plus de </w:t>
      </w:r>
      <w:r w:rsidRPr="004E0783">
        <w:rPr>
          <w:b/>
          <w:sz w:val="22"/>
          <w:szCs w:val="22"/>
        </w:rPr>
        <w:t>20 %</w:t>
      </w:r>
      <w:r w:rsidRPr="004E0783">
        <w:rPr>
          <w:sz w:val="22"/>
          <w:szCs w:val="22"/>
        </w:rPr>
        <w:t xml:space="preserve"> du montant de la prime relative à la seule garantie légale en cas d’absence ou d'insuffisance de garantie d’un concepteur ou d’une entreprise de gros-œuvre, et de </w:t>
      </w:r>
      <w:r w:rsidRPr="004E0783">
        <w:rPr>
          <w:b/>
          <w:sz w:val="22"/>
          <w:szCs w:val="22"/>
        </w:rPr>
        <w:t>5 %</w:t>
      </w:r>
      <w:r w:rsidRPr="004E0783">
        <w:rPr>
          <w:sz w:val="22"/>
          <w:szCs w:val="22"/>
        </w:rPr>
        <w:t xml:space="preserve"> du montant de cette même prime en cas d’absence ou d'insuffisance de garantie d’une entreprise de second œuvre.</w:t>
      </w:r>
    </w:p>
    <w:p w14:paraId="323A5E5D" w14:textId="77777777" w:rsidR="0003061B" w:rsidRPr="004E0783" w:rsidRDefault="0003061B" w:rsidP="0003061B">
      <w:pPr>
        <w:ind w:left="993"/>
        <w:jc w:val="both"/>
        <w:rPr>
          <w:sz w:val="22"/>
          <w:szCs w:val="22"/>
        </w:rPr>
      </w:pPr>
      <w:r w:rsidRPr="004E0783">
        <w:rPr>
          <w:sz w:val="22"/>
          <w:szCs w:val="22"/>
        </w:rPr>
        <w:t xml:space="preserve">Ces majorations s’appliquent par attestation manquante, dans la limite d’une majoration par lot. La majoration globale ne pourra excéder </w:t>
      </w:r>
      <w:r w:rsidRPr="004E0783">
        <w:rPr>
          <w:b/>
          <w:sz w:val="22"/>
          <w:szCs w:val="22"/>
        </w:rPr>
        <w:t>50 %</w:t>
      </w:r>
      <w:r w:rsidRPr="004E0783">
        <w:rPr>
          <w:sz w:val="22"/>
          <w:szCs w:val="22"/>
        </w:rPr>
        <w:t xml:space="preserve"> de la cotisation provisoire relative à la seule garantie légale.</w:t>
      </w:r>
    </w:p>
    <w:p w14:paraId="0442E4EA" w14:textId="77777777" w:rsidR="0003061B" w:rsidRPr="00414D8B" w:rsidRDefault="0003061B" w:rsidP="0003061B">
      <w:pPr>
        <w:widowControl w:val="0"/>
        <w:ind w:left="993"/>
        <w:jc w:val="both"/>
        <w:rPr>
          <w:sz w:val="18"/>
          <w:szCs w:val="18"/>
        </w:rPr>
      </w:pPr>
    </w:p>
    <w:p w14:paraId="1554914B" w14:textId="77777777" w:rsidR="0003061B" w:rsidRPr="004E0783" w:rsidRDefault="0003061B" w:rsidP="0003061B">
      <w:pPr>
        <w:widowControl w:val="0"/>
        <w:ind w:left="964"/>
        <w:jc w:val="both"/>
        <w:rPr>
          <w:sz w:val="22"/>
          <w:szCs w:val="22"/>
        </w:rPr>
      </w:pPr>
      <w:r w:rsidRPr="004E0783">
        <w:rPr>
          <w:sz w:val="22"/>
          <w:szCs w:val="22"/>
        </w:rPr>
        <w:t xml:space="preserve">Par "gros-œuvre" il y a lieu d'entendre l’ensemble des travaux tels que définis dans la nomenclature des activités du BTP établie par la </w:t>
      </w:r>
      <w:r w:rsidR="000F1110">
        <w:rPr>
          <w:sz w:val="22"/>
          <w:szCs w:val="22"/>
        </w:rPr>
        <w:t>France Assureurs</w:t>
      </w:r>
      <w:r w:rsidRPr="004E0783">
        <w:rPr>
          <w:sz w:val="22"/>
          <w:szCs w:val="22"/>
        </w:rPr>
        <w:t>.</w:t>
      </w:r>
    </w:p>
    <w:p w14:paraId="5FF01CBA" w14:textId="77777777" w:rsidR="006C3905" w:rsidRPr="004E0783" w:rsidRDefault="006C3905">
      <w:pPr>
        <w:widowControl w:val="0"/>
        <w:tabs>
          <w:tab w:val="left" w:pos="284"/>
          <w:tab w:val="left" w:pos="709"/>
        </w:tabs>
        <w:ind w:left="709" w:hanging="709"/>
        <w:jc w:val="both"/>
        <w:rPr>
          <w:sz w:val="22"/>
          <w:szCs w:val="22"/>
        </w:rPr>
      </w:pPr>
    </w:p>
    <w:p w14:paraId="198B028F" w14:textId="59407F9F" w:rsidR="00FF6FC5" w:rsidRPr="004E0783" w:rsidRDefault="00ED1067">
      <w:pPr>
        <w:widowControl w:val="0"/>
        <w:tabs>
          <w:tab w:val="left" w:pos="284"/>
          <w:tab w:val="left" w:pos="709"/>
        </w:tabs>
        <w:ind w:left="709" w:hanging="709"/>
        <w:jc w:val="both"/>
        <w:rPr>
          <w:sz w:val="22"/>
          <w:szCs w:val="22"/>
        </w:rPr>
      </w:pPr>
      <w:r>
        <w:rPr>
          <w:sz w:val="22"/>
          <w:szCs w:val="22"/>
        </w:rPr>
        <w:br w:type="page"/>
      </w:r>
    </w:p>
    <w:p w14:paraId="04EDEC83" w14:textId="77777777" w:rsidR="006C3905" w:rsidRPr="00CC6919" w:rsidRDefault="006C3905" w:rsidP="00CC6919">
      <w:pPr>
        <w:pStyle w:val="Titre2"/>
      </w:pPr>
      <w:bookmarkStart w:id="33" w:name="_Toc219122658"/>
      <w:r w:rsidRPr="00CC6919">
        <w:t>EPUISEMENT ET RECONSTITUTION DES GARANTIES</w:t>
      </w:r>
      <w:bookmarkEnd w:id="33"/>
    </w:p>
    <w:p w14:paraId="369718C9" w14:textId="77777777" w:rsidR="006C3905" w:rsidRPr="004E0783" w:rsidRDefault="006C3905">
      <w:pPr>
        <w:widowControl w:val="0"/>
        <w:tabs>
          <w:tab w:val="left" w:pos="576"/>
        </w:tabs>
        <w:ind w:left="426"/>
        <w:jc w:val="both"/>
        <w:rPr>
          <w:sz w:val="22"/>
          <w:szCs w:val="22"/>
        </w:rPr>
      </w:pPr>
    </w:p>
    <w:p w14:paraId="5D9E9D87" w14:textId="77777777" w:rsidR="006C3905" w:rsidRPr="004E0783" w:rsidRDefault="006C3905">
      <w:pPr>
        <w:widowControl w:val="0"/>
        <w:tabs>
          <w:tab w:val="left" w:pos="576"/>
        </w:tabs>
        <w:ind w:left="426"/>
        <w:jc w:val="both"/>
        <w:rPr>
          <w:sz w:val="22"/>
          <w:szCs w:val="22"/>
        </w:rPr>
      </w:pPr>
      <w:r w:rsidRPr="004E0783">
        <w:rPr>
          <w:sz w:val="22"/>
          <w:szCs w:val="22"/>
        </w:rPr>
        <w:t>Il est convenu que les montants des garanties définies aux présentes conditions particulières seront automatiquement réduits par des sommes versées en cas de sinistre, de telle sorte que l'assureur ne puisse jamais être engagé au-delà de ces montants pour l'ensemble des sinistres survenant pendant la durée des garanties.</w:t>
      </w:r>
    </w:p>
    <w:p w14:paraId="290E1AF6" w14:textId="77777777" w:rsidR="006C3905" w:rsidRPr="00414D8B" w:rsidRDefault="006C3905">
      <w:pPr>
        <w:widowControl w:val="0"/>
        <w:tabs>
          <w:tab w:val="left" w:pos="576"/>
        </w:tabs>
        <w:ind w:left="426"/>
        <w:jc w:val="both"/>
        <w:rPr>
          <w:sz w:val="18"/>
          <w:szCs w:val="18"/>
        </w:rPr>
      </w:pPr>
    </w:p>
    <w:p w14:paraId="1D2D1DD2" w14:textId="77777777" w:rsidR="006C3905" w:rsidRPr="004E0783" w:rsidRDefault="006C3905">
      <w:pPr>
        <w:widowControl w:val="0"/>
        <w:tabs>
          <w:tab w:val="left" w:pos="576"/>
        </w:tabs>
        <w:ind w:left="426"/>
        <w:jc w:val="both"/>
        <w:rPr>
          <w:sz w:val="22"/>
          <w:szCs w:val="22"/>
        </w:rPr>
      </w:pPr>
      <w:r w:rsidRPr="004E0783">
        <w:rPr>
          <w:sz w:val="22"/>
          <w:szCs w:val="22"/>
        </w:rPr>
        <w:t>Toutefois, les montants de ces garanties pourront être reconstitués sur demande de l'assuré ou de toute personne ayant un intérêt à la conservation de la construction, sous condition du versement d'une prime dont le montant sera fixé par avenant.</w:t>
      </w:r>
    </w:p>
    <w:p w14:paraId="66DDBB95" w14:textId="77777777" w:rsidR="00FF6FC5" w:rsidRPr="004E0783" w:rsidRDefault="00FF6FC5">
      <w:pPr>
        <w:widowControl w:val="0"/>
        <w:tabs>
          <w:tab w:val="left" w:pos="284"/>
          <w:tab w:val="left" w:pos="709"/>
        </w:tabs>
        <w:ind w:left="709" w:hanging="709"/>
        <w:jc w:val="both"/>
        <w:rPr>
          <w:sz w:val="22"/>
          <w:szCs w:val="22"/>
        </w:rPr>
      </w:pPr>
    </w:p>
    <w:p w14:paraId="2D9FD2D1" w14:textId="77777777" w:rsidR="00580C93" w:rsidRPr="004E0783" w:rsidRDefault="00580C93">
      <w:pPr>
        <w:widowControl w:val="0"/>
        <w:tabs>
          <w:tab w:val="left" w:pos="284"/>
          <w:tab w:val="left" w:pos="709"/>
        </w:tabs>
        <w:ind w:left="709" w:hanging="709"/>
        <w:jc w:val="both"/>
        <w:rPr>
          <w:sz w:val="22"/>
          <w:szCs w:val="22"/>
        </w:rPr>
      </w:pPr>
    </w:p>
    <w:p w14:paraId="676765E1" w14:textId="77777777" w:rsidR="006C3905" w:rsidRPr="00044F11" w:rsidRDefault="006C3905" w:rsidP="00CC6919">
      <w:pPr>
        <w:pStyle w:val="Titre2"/>
      </w:pPr>
      <w:bookmarkStart w:id="34" w:name="_Toc219122659"/>
      <w:r w:rsidRPr="00044F11">
        <w:t xml:space="preserve">DISPOSITIONS </w:t>
      </w:r>
      <w:r w:rsidRPr="00CC6919">
        <w:t>PARTICULIERES</w:t>
      </w:r>
      <w:r w:rsidRPr="00044F11">
        <w:t xml:space="preserve"> EN CAS DE SINISTR</w:t>
      </w:r>
      <w:r w:rsidR="00E05592" w:rsidRPr="00044F11">
        <w:t>E</w:t>
      </w:r>
      <w:bookmarkEnd w:id="34"/>
    </w:p>
    <w:p w14:paraId="04BC4D4C" w14:textId="77777777" w:rsidR="008D2D9C" w:rsidRPr="004E0783" w:rsidRDefault="008D2D9C">
      <w:pPr>
        <w:widowControl w:val="0"/>
        <w:tabs>
          <w:tab w:val="left" w:pos="284"/>
        </w:tabs>
        <w:ind w:left="426"/>
        <w:jc w:val="both"/>
        <w:rPr>
          <w:sz w:val="22"/>
          <w:szCs w:val="22"/>
        </w:rPr>
      </w:pPr>
    </w:p>
    <w:p w14:paraId="46EE06F2" w14:textId="77777777" w:rsidR="006C3905" w:rsidRPr="004E0783" w:rsidRDefault="006C3905">
      <w:pPr>
        <w:widowControl w:val="0"/>
        <w:tabs>
          <w:tab w:val="left" w:pos="284"/>
        </w:tabs>
        <w:ind w:left="426"/>
        <w:jc w:val="both"/>
        <w:rPr>
          <w:sz w:val="22"/>
          <w:szCs w:val="22"/>
        </w:rPr>
      </w:pPr>
      <w:r w:rsidRPr="004E0783">
        <w:rPr>
          <w:sz w:val="22"/>
          <w:szCs w:val="22"/>
        </w:rPr>
        <w:t>Il appartiendra à la compagnie d'assurances ou à l'intermédiaire, gestionnaire du contrat, de tenir à la disposition de l'expert missionné le dossier technique constitué.</w:t>
      </w:r>
    </w:p>
    <w:p w14:paraId="348D3D71" w14:textId="77777777" w:rsidR="008D2D9C" w:rsidRPr="00414D8B" w:rsidRDefault="008D2D9C">
      <w:pPr>
        <w:widowControl w:val="0"/>
        <w:tabs>
          <w:tab w:val="left" w:pos="284"/>
        </w:tabs>
        <w:ind w:left="426"/>
        <w:jc w:val="both"/>
        <w:rPr>
          <w:sz w:val="18"/>
          <w:szCs w:val="18"/>
        </w:rPr>
      </w:pPr>
    </w:p>
    <w:p w14:paraId="297AF57D" w14:textId="77777777" w:rsidR="006C3905" w:rsidRPr="004E0783" w:rsidRDefault="00512181">
      <w:pPr>
        <w:widowControl w:val="0"/>
        <w:tabs>
          <w:tab w:val="left" w:pos="284"/>
        </w:tabs>
        <w:ind w:left="426"/>
        <w:jc w:val="both"/>
        <w:rPr>
          <w:sz w:val="22"/>
          <w:szCs w:val="22"/>
        </w:rPr>
      </w:pPr>
      <w:r w:rsidRPr="004E0783">
        <w:rPr>
          <w:sz w:val="22"/>
          <w:szCs w:val="22"/>
        </w:rPr>
        <w:t xml:space="preserve">L'indemnisation des sinistres </w:t>
      </w:r>
      <w:r w:rsidR="006C3905" w:rsidRPr="004E0783">
        <w:rPr>
          <w:sz w:val="22"/>
          <w:szCs w:val="22"/>
        </w:rPr>
        <w:t>s'effectuera TVA comprise.</w:t>
      </w:r>
    </w:p>
    <w:p w14:paraId="6D28834A" w14:textId="77777777" w:rsidR="00512181" w:rsidRPr="004E0783" w:rsidRDefault="00512181">
      <w:pPr>
        <w:widowControl w:val="0"/>
        <w:tabs>
          <w:tab w:val="left" w:pos="284"/>
        </w:tabs>
        <w:ind w:left="426"/>
        <w:jc w:val="both"/>
        <w:rPr>
          <w:sz w:val="22"/>
          <w:szCs w:val="22"/>
        </w:rPr>
      </w:pPr>
      <w:r w:rsidRPr="004E0783">
        <w:rPr>
          <w:sz w:val="22"/>
          <w:szCs w:val="22"/>
        </w:rPr>
        <w:t>Le montant de l'indemnité est versé à l'assuré ; celui-ci se réserve la possibilité d'accepter un versement direct, éventuellement sur une base HT, à l'entreprise titulaire des travaux d'origine, si celle-ci effectue les travaux de réparation.</w:t>
      </w:r>
    </w:p>
    <w:p w14:paraId="4641A7A4" w14:textId="31CDE1D4" w:rsidR="00A92E6C" w:rsidRPr="004E0783" w:rsidRDefault="00A92E6C">
      <w:pPr>
        <w:widowControl w:val="0"/>
        <w:tabs>
          <w:tab w:val="left" w:pos="284"/>
        </w:tabs>
        <w:ind w:left="426"/>
        <w:jc w:val="both"/>
        <w:rPr>
          <w:sz w:val="22"/>
          <w:szCs w:val="22"/>
        </w:rPr>
      </w:pPr>
    </w:p>
    <w:p w14:paraId="5FC91EDC" w14:textId="7E9D7D45" w:rsidR="00A92E6C" w:rsidRPr="004E0783" w:rsidRDefault="00A92E6C">
      <w:pPr>
        <w:widowControl w:val="0"/>
        <w:tabs>
          <w:tab w:val="left" w:pos="284"/>
        </w:tabs>
        <w:ind w:left="426"/>
        <w:jc w:val="both"/>
        <w:rPr>
          <w:sz w:val="22"/>
          <w:szCs w:val="22"/>
        </w:rPr>
      </w:pPr>
      <w:r w:rsidRPr="005208F6">
        <w:rPr>
          <w:sz w:val="22"/>
          <w:szCs w:val="22"/>
        </w:rPr>
        <w:t>Les dispositions aux annexes II et III à l'article A. 243-1 du Code des assurances s'appliquent même si la présente opération ne relève pas de l'obligation d'assurance Dommages Ouvrage telle que définie par l'article L. 242-1 du Code des assurances.</w:t>
      </w:r>
    </w:p>
    <w:p w14:paraId="5C3C4A7B" w14:textId="77777777" w:rsidR="00FF6FC5" w:rsidRPr="004E0783" w:rsidRDefault="00FF6FC5">
      <w:pPr>
        <w:widowControl w:val="0"/>
        <w:tabs>
          <w:tab w:val="left" w:pos="5103"/>
        </w:tabs>
        <w:jc w:val="both"/>
        <w:rPr>
          <w:sz w:val="22"/>
          <w:szCs w:val="22"/>
        </w:rPr>
      </w:pPr>
    </w:p>
    <w:p w14:paraId="10023F22" w14:textId="3A58FCA5" w:rsidR="00A9025A" w:rsidRPr="0039779E" w:rsidRDefault="00A9025A">
      <w:pPr>
        <w:widowControl w:val="0"/>
        <w:tabs>
          <w:tab w:val="left" w:pos="5103"/>
        </w:tabs>
        <w:jc w:val="both"/>
        <w:rPr>
          <w:sz w:val="16"/>
          <w:szCs w:val="16"/>
        </w:rPr>
      </w:pPr>
    </w:p>
    <w:p w14:paraId="413CA4CA" w14:textId="77777777" w:rsidR="006C3905" w:rsidRPr="00044F11" w:rsidRDefault="006C3905" w:rsidP="00CC6919">
      <w:pPr>
        <w:pStyle w:val="Titre2"/>
      </w:pPr>
      <w:bookmarkStart w:id="35" w:name="_Toc219122660"/>
      <w:r w:rsidRPr="00CC6919">
        <w:t>PRIME</w:t>
      </w:r>
      <w:bookmarkEnd w:id="35"/>
    </w:p>
    <w:p w14:paraId="36DCE7FB" w14:textId="77777777" w:rsidR="00FF6FC5" w:rsidRPr="0039779E" w:rsidRDefault="00FF6FC5">
      <w:pPr>
        <w:widowControl w:val="0"/>
        <w:tabs>
          <w:tab w:val="left" w:pos="993"/>
        </w:tabs>
        <w:ind w:left="993" w:hanging="567"/>
        <w:jc w:val="both"/>
        <w:rPr>
          <w:sz w:val="16"/>
          <w:szCs w:val="16"/>
        </w:rPr>
      </w:pPr>
    </w:p>
    <w:p w14:paraId="53BC4A92" w14:textId="77777777" w:rsidR="006C3905" w:rsidRPr="009D3B7F" w:rsidRDefault="006C3905" w:rsidP="004F35A0">
      <w:pPr>
        <w:pStyle w:val="Titre3"/>
      </w:pPr>
      <w:bookmarkStart w:id="36" w:name="_Toc219122661"/>
      <w:r w:rsidRPr="009D3B7F">
        <w:t>C</w:t>
      </w:r>
      <w:r w:rsidR="00512181" w:rsidRPr="009D3B7F">
        <w:t xml:space="preserve">alcul de la </w:t>
      </w:r>
      <w:r w:rsidR="00512181" w:rsidRPr="004F35A0">
        <w:t>prime</w:t>
      </w:r>
      <w:bookmarkEnd w:id="36"/>
    </w:p>
    <w:p w14:paraId="79859A54" w14:textId="77777777" w:rsidR="008D2D9C" w:rsidRPr="0039779E" w:rsidRDefault="008D2D9C">
      <w:pPr>
        <w:widowControl w:val="0"/>
        <w:tabs>
          <w:tab w:val="left" w:pos="993"/>
        </w:tabs>
        <w:ind w:left="993"/>
        <w:jc w:val="both"/>
        <w:rPr>
          <w:sz w:val="16"/>
          <w:szCs w:val="16"/>
        </w:rPr>
      </w:pPr>
    </w:p>
    <w:p w14:paraId="157E79CF" w14:textId="5C448AA1" w:rsidR="006C3905" w:rsidRPr="004E0783" w:rsidRDefault="006C3905">
      <w:pPr>
        <w:widowControl w:val="0"/>
        <w:tabs>
          <w:tab w:val="left" w:pos="993"/>
        </w:tabs>
        <w:ind w:left="993"/>
        <w:jc w:val="both"/>
        <w:rPr>
          <w:sz w:val="22"/>
          <w:szCs w:val="22"/>
        </w:rPr>
      </w:pPr>
      <w:r w:rsidRPr="004E0783">
        <w:rPr>
          <w:sz w:val="22"/>
          <w:szCs w:val="22"/>
        </w:rPr>
        <w:t xml:space="preserve">La prime est fixée par l'application du taux HT prévu à l'article </w:t>
      </w:r>
      <w:r w:rsidR="00FC132F">
        <w:rPr>
          <w:sz w:val="22"/>
          <w:szCs w:val="22"/>
          <w:highlight w:val="lightGray"/>
        </w:rPr>
        <w:fldChar w:fldCharType="begin"/>
      </w:r>
      <w:r w:rsidR="00FC132F">
        <w:rPr>
          <w:sz w:val="22"/>
          <w:szCs w:val="22"/>
          <w:highlight w:val="lightGray"/>
        </w:rPr>
        <w:instrText xml:space="preserve"> REF _Ref525294665 \r \h  \* MERGEFORMAT </w:instrText>
      </w:r>
      <w:r w:rsidR="00FC132F">
        <w:rPr>
          <w:sz w:val="22"/>
          <w:szCs w:val="22"/>
          <w:highlight w:val="lightGray"/>
        </w:rPr>
      </w:r>
      <w:r w:rsidR="00FC132F">
        <w:rPr>
          <w:sz w:val="22"/>
          <w:szCs w:val="22"/>
          <w:highlight w:val="lightGray"/>
        </w:rPr>
        <w:fldChar w:fldCharType="separate"/>
      </w:r>
      <w:r w:rsidR="000D7110">
        <w:rPr>
          <w:sz w:val="22"/>
          <w:szCs w:val="22"/>
          <w:highlight w:val="lightGray"/>
        </w:rPr>
        <w:t>8.3 -</w:t>
      </w:r>
      <w:r w:rsidR="00FC132F">
        <w:rPr>
          <w:sz w:val="22"/>
          <w:szCs w:val="22"/>
          <w:highlight w:val="lightGray"/>
        </w:rPr>
        <w:fldChar w:fldCharType="end"/>
      </w:r>
      <w:r w:rsidRPr="004E0783">
        <w:rPr>
          <w:sz w:val="22"/>
          <w:szCs w:val="22"/>
        </w:rPr>
        <w:t xml:space="preserve"> ci-après sur l'assiette de prime, auquel s'ajoutent les frais et taxes en vigueur ainsi que le cas échéant les primes calculées de manière forfaitaire.</w:t>
      </w:r>
    </w:p>
    <w:p w14:paraId="3013C641" w14:textId="77777777" w:rsidR="006C3905" w:rsidRPr="0039779E" w:rsidRDefault="006C3905">
      <w:pPr>
        <w:widowControl w:val="0"/>
        <w:tabs>
          <w:tab w:val="left" w:pos="993"/>
        </w:tabs>
        <w:ind w:left="993" w:hanging="567"/>
        <w:jc w:val="both"/>
        <w:rPr>
          <w:sz w:val="16"/>
          <w:szCs w:val="16"/>
        </w:rPr>
      </w:pPr>
    </w:p>
    <w:p w14:paraId="01A96D1B" w14:textId="77777777" w:rsidR="00727C17" w:rsidRPr="0039779E" w:rsidRDefault="00727C17">
      <w:pPr>
        <w:widowControl w:val="0"/>
        <w:tabs>
          <w:tab w:val="left" w:pos="993"/>
        </w:tabs>
        <w:ind w:left="993" w:hanging="567"/>
        <w:jc w:val="both"/>
        <w:rPr>
          <w:sz w:val="16"/>
          <w:szCs w:val="16"/>
        </w:rPr>
      </w:pPr>
    </w:p>
    <w:p w14:paraId="5BCB4ED8" w14:textId="77777777" w:rsidR="002A2462" w:rsidRPr="009D3B7F" w:rsidRDefault="002A2462" w:rsidP="004F35A0">
      <w:pPr>
        <w:pStyle w:val="Titre3"/>
      </w:pPr>
      <w:bookmarkStart w:id="37" w:name="_Ref499188199"/>
      <w:bookmarkStart w:id="38" w:name="_Toc219122662"/>
      <w:r w:rsidRPr="009D3B7F">
        <w:t>Assiette de prime</w:t>
      </w:r>
      <w:bookmarkEnd w:id="37"/>
      <w:bookmarkEnd w:id="38"/>
    </w:p>
    <w:p w14:paraId="219C8A7D" w14:textId="77777777" w:rsidR="002A2462" w:rsidRPr="0039779E" w:rsidRDefault="002A2462" w:rsidP="002A2462">
      <w:pPr>
        <w:widowControl w:val="0"/>
        <w:tabs>
          <w:tab w:val="left" w:pos="993"/>
        </w:tabs>
        <w:ind w:left="993"/>
        <w:jc w:val="both"/>
        <w:rPr>
          <w:sz w:val="16"/>
          <w:szCs w:val="16"/>
        </w:rPr>
      </w:pPr>
    </w:p>
    <w:p w14:paraId="0D79B06F" w14:textId="77777777" w:rsidR="002A2462" w:rsidRPr="004E0783" w:rsidRDefault="002A2462" w:rsidP="002A2462">
      <w:pPr>
        <w:widowControl w:val="0"/>
        <w:tabs>
          <w:tab w:val="left" w:pos="993"/>
        </w:tabs>
        <w:ind w:left="993"/>
        <w:jc w:val="both"/>
        <w:rPr>
          <w:sz w:val="22"/>
          <w:szCs w:val="22"/>
        </w:rPr>
      </w:pPr>
      <w:r w:rsidRPr="004E0783">
        <w:rPr>
          <w:sz w:val="22"/>
          <w:szCs w:val="22"/>
        </w:rPr>
        <w:t>L’assiette de prime est constituée par le montant TTC du coût de construction des ouvrages soumis à l'obligation d'assurance décennale augmenté du montant TTC des honoraires des maîtres d’œuvre, architectes, BET et contrôleurs techniques.</w:t>
      </w:r>
    </w:p>
    <w:p w14:paraId="10724FB2" w14:textId="77777777" w:rsidR="002A2462" w:rsidRPr="0039779E" w:rsidRDefault="002A2462" w:rsidP="002A2462">
      <w:pPr>
        <w:widowControl w:val="0"/>
        <w:ind w:left="993"/>
        <w:jc w:val="both"/>
        <w:rPr>
          <w:sz w:val="16"/>
          <w:szCs w:val="16"/>
        </w:rPr>
      </w:pPr>
    </w:p>
    <w:p w14:paraId="0C680A14" w14:textId="77777777" w:rsidR="002A2462" w:rsidRPr="004E0783" w:rsidRDefault="002A2462" w:rsidP="002A2462">
      <w:pPr>
        <w:widowControl w:val="0"/>
        <w:ind w:left="993"/>
        <w:jc w:val="both"/>
        <w:rPr>
          <w:sz w:val="22"/>
          <w:szCs w:val="22"/>
        </w:rPr>
      </w:pPr>
      <w:r w:rsidRPr="004E0783">
        <w:rPr>
          <w:sz w:val="22"/>
          <w:szCs w:val="22"/>
        </w:rPr>
        <w:t>De manière générale, ne sont pas compris dans l’assiette de prime les montants des travaux de désamiantage, terrassements généraux, démolition, dépose, espaces verts, mobilier, agencements</w:t>
      </w:r>
      <w:r w:rsidR="00347CCA">
        <w:rPr>
          <w:sz w:val="22"/>
          <w:szCs w:val="22"/>
        </w:rPr>
        <w:t xml:space="preserve"> </w:t>
      </w:r>
      <w:r w:rsidRPr="004E0783">
        <w:rPr>
          <w:sz w:val="22"/>
          <w:szCs w:val="22"/>
        </w:rPr>
        <w:t>et les honoraires du coordonnateur SPS.</w:t>
      </w:r>
    </w:p>
    <w:p w14:paraId="0E574D67" w14:textId="19563AD1" w:rsidR="002A2462" w:rsidRPr="0039779E" w:rsidRDefault="002A2462" w:rsidP="002A2462">
      <w:pPr>
        <w:widowControl w:val="0"/>
        <w:ind w:left="993"/>
        <w:jc w:val="both"/>
        <w:rPr>
          <w:sz w:val="16"/>
          <w:szCs w:val="16"/>
        </w:rPr>
      </w:pPr>
    </w:p>
    <w:p w14:paraId="46411B5F" w14:textId="22F490AD" w:rsidR="00A92E6C" w:rsidRPr="004E0783" w:rsidRDefault="002A2462" w:rsidP="002A2462">
      <w:pPr>
        <w:widowControl w:val="0"/>
        <w:ind w:left="993"/>
        <w:jc w:val="both"/>
        <w:rPr>
          <w:sz w:val="22"/>
          <w:szCs w:val="22"/>
        </w:rPr>
      </w:pPr>
      <w:r w:rsidRPr="004E0783">
        <w:rPr>
          <w:sz w:val="22"/>
          <w:szCs w:val="22"/>
        </w:rPr>
        <w:t xml:space="preserve">Dans le cadre de la présente opération, </w:t>
      </w:r>
      <w:r w:rsidRPr="004E0783">
        <w:rPr>
          <w:b/>
          <w:sz w:val="22"/>
          <w:szCs w:val="22"/>
        </w:rPr>
        <w:t xml:space="preserve">ne sont pas compris dans l’assiette de prime provisionnelle fixée à </w:t>
      </w:r>
      <w:r w:rsidR="00B3421E">
        <w:rPr>
          <w:b/>
          <w:sz w:val="22"/>
          <w:szCs w:val="22"/>
          <w:highlight w:val="yellow"/>
        </w:rPr>
        <w:fldChar w:fldCharType="begin"/>
      </w:r>
      <w:r w:rsidR="00B3421E">
        <w:rPr>
          <w:b/>
          <w:sz w:val="22"/>
          <w:szCs w:val="22"/>
        </w:rPr>
        <w:instrText xml:space="preserve"> REF ASSIETTE \h </w:instrText>
      </w:r>
      <w:r w:rsidR="00B3421E">
        <w:rPr>
          <w:b/>
          <w:sz w:val="22"/>
          <w:szCs w:val="22"/>
          <w:highlight w:val="yellow"/>
        </w:rPr>
      </w:r>
      <w:r w:rsidR="00B3421E">
        <w:rPr>
          <w:b/>
          <w:sz w:val="22"/>
          <w:szCs w:val="22"/>
          <w:highlight w:val="yellow"/>
        </w:rPr>
        <w:fldChar w:fldCharType="separate"/>
      </w:r>
      <w:r w:rsidR="00FB3264">
        <w:rPr>
          <w:rFonts w:cs="Arial"/>
          <w:b/>
          <w:bCs/>
          <w:sz w:val="22"/>
          <w:szCs w:val="22"/>
        </w:rPr>
        <w:t>19 214 978</w:t>
      </w:r>
      <w:r w:rsidR="00B3421E">
        <w:rPr>
          <w:b/>
          <w:sz w:val="22"/>
          <w:szCs w:val="22"/>
          <w:highlight w:val="yellow"/>
        </w:rPr>
        <w:fldChar w:fldCharType="end"/>
      </w:r>
      <w:r w:rsidRPr="004E0783">
        <w:rPr>
          <w:b/>
          <w:sz w:val="22"/>
          <w:szCs w:val="22"/>
        </w:rPr>
        <w:t xml:space="preserve"> € TTC</w:t>
      </w:r>
      <w:r w:rsidR="00A92E6C" w:rsidRPr="004E0783">
        <w:rPr>
          <w:sz w:val="22"/>
          <w:szCs w:val="22"/>
        </w:rPr>
        <w:t xml:space="preserve"> :</w:t>
      </w:r>
    </w:p>
    <w:p w14:paraId="4AC3D2C5" w14:textId="77777777" w:rsidR="00A92E6C" w:rsidRPr="00C26223" w:rsidRDefault="00A92E6C" w:rsidP="002A2462">
      <w:pPr>
        <w:widowControl w:val="0"/>
        <w:ind w:left="993"/>
        <w:jc w:val="both"/>
        <w:rPr>
          <w:sz w:val="16"/>
          <w:szCs w:val="16"/>
        </w:rPr>
      </w:pPr>
    </w:p>
    <w:p w14:paraId="35E67DA8" w14:textId="77777777" w:rsidR="002A2462" w:rsidRPr="00986F22" w:rsidRDefault="002A2462" w:rsidP="009C0FD4">
      <w:pPr>
        <w:widowControl w:val="0"/>
        <w:numPr>
          <w:ilvl w:val="2"/>
          <w:numId w:val="11"/>
        </w:numPr>
        <w:jc w:val="both"/>
        <w:rPr>
          <w:sz w:val="22"/>
          <w:szCs w:val="22"/>
        </w:rPr>
      </w:pPr>
      <w:proofErr w:type="gramStart"/>
      <w:r w:rsidRPr="00986F22">
        <w:rPr>
          <w:sz w:val="22"/>
          <w:szCs w:val="22"/>
        </w:rPr>
        <w:t>les</w:t>
      </w:r>
      <w:proofErr w:type="gramEnd"/>
      <w:r w:rsidRPr="00986F22">
        <w:rPr>
          <w:sz w:val="22"/>
          <w:szCs w:val="22"/>
        </w:rPr>
        <w:t xml:space="preserve"> honoraires du CSPS.</w:t>
      </w:r>
    </w:p>
    <w:p w14:paraId="666F5412" w14:textId="77777777" w:rsidR="006C3905" w:rsidRPr="0039779E" w:rsidRDefault="006C3905">
      <w:pPr>
        <w:widowControl w:val="0"/>
        <w:tabs>
          <w:tab w:val="left" w:pos="576"/>
          <w:tab w:val="left" w:pos="1296"/>
        </w:tabs>
        <w:ind w:left="1296" w:hanging="870"/>
        <w:jc w:val="both"/>
        <w:rPr>
          <w:sz w:val="16"/>
          <w:szCs w:val="16"/>
        </w:rPr>
      </w:pPr>
    </w:p>
    <w:p w14:paraId="57F91FAA" w14:textId="77777777" w:rsidR="008D2D9C" w:rsidRPr="0039779E" w:rsidRDefault="008D2D9C">
      <w:pPr>
        <w:widowControl w:val="0"/>
        <w:tabs>
          <w:tab w:val="left" w:pos="576"/>
          <w:tab w:val="left" w:pos="1296"/>
        </w:tabs>
        <w:ind w:left="1296" w:hanging="870"/>
        <w:jc w:val="both"/>
        <w:rPr>
          <w:sz w:val="16"/>
          <w:szCs w:val="16"/>
        </w:rPr>
      </w:pPr>
    </w:p>
    <w:p w14:paraId="0B409088" w14:textId="77777777" w:rsidR="006C3905" w:rsidRPr="009D3B7F" w:rsidRDefault="006C3905" w:rsidP="004F35A0">
      <w:pPr>
        <w:pStyle w:val="Titre3"/>
      </w:pPr>
      <w:bookmarkStart w:id="39" w:name="_Ref525294665"/>
      <w:bookmarkStart w:id="40" w:name="_Toc219122663"/>
      <w:r w:rsidRPr="009D3B7F">
        <w:t>T</w:t>
      </w:r>
      <w:r w:rsidR="00512181" w:rsidRPr="009D3B7F">
        <w:t xml:space="preserve">aux de </w:t>
      </w:r>
      <w:r w:rsidR="00512181" w:rsidRPr="004F35A0">
        <w:t>prime</w:t>
      </w:r>
      <w:bookmarkEnd w:id="39"/>
      <w:bookmarkEnd w:id="40"/>
    </w:p>
    <w:p w14:paraId="46F567BB" w14:textId="77777777" w:rsidR="00580C93" w:rsidRPr="004E0783" w:rsidRDefault="00580C93" w:rsidP="00580C93">
      <w:pPr>
        <w:widowControl w:val="0"/>
        <w:tabs>
          <w:tab w:val="left" w:pos="576"/>
          <w:tab w:val="left" w:pos="1296"/>
        </w:tabs>
        <w:ind w:left="1296" w:hanging="870"/>
        <w:jc w:val="both"/>
        <w:rPr>
          <w:sz w:val="22"/>
          <w:szCs w:val="22"/>
        </w:rPr>
      </w:pPr>
    </w:p>
    <w:p w14:paraId="4F993EDC" w14:textId="6AD9739C" w:rsidR="00D505FC" w:rsidRPr="004E0783" w:rsidRDefault="00D505FC" w:rsidP="00D505FC">
      <w:pPr>
        <w:widowControl w:val="0"/>
        <w:ind w:left="993"/>
        <w:jc w:val="both"/>
        <w:rPr>
          <w:sz w:val="22"/>
          <w:szCs w:val="22"/>
        </w:rPr>
      </w:pPr>
      <w:r w:rsidRPr="004E0783">
        <w:rPr>
          <w:sz w:val="22"/>
          <w:szCs w:val="22"/>
        </w:rPr>
        <w:t xml:space="preserve">Se reporter à l’article </w:t>
      </w:r>
      <w:r w:rsidR="009D08E4">
        <w:rPr>
          <w:sz w:val="22"/>
          <w:szCs w:val="22"/>
        </w:rPr>
        <w:t>5</w:t>
      </w:r>
      <w:r w:rsidRPr="004E0783">
        <w:rPr>
          <w:sz w:val="22"/>
          <w:szCs w:val="22"/>
        </w:rPr>
        <w:t xml:space="preserve"> de l’acte d’engagement</w:t>
      </w:r>
      <w:r w:rsidR="009E224B">
        <w:rPr>
          <w:sz w:val="22"/>
          <w:szCs w:val="22"/>
        </w:rPr>
        <w:t xml:space="preserve"> valant CCAP</w:t>
      </w:r>
      <w:r w:rsidRPr="004E0783">
        <w:rPr>
          <w:sz w:val="22"/>
          <w:szCs w:val="22"/>
        </w:rPr>
        <w:t>.</w:t>
      </w:r>
    </w:p>
    <w:p w14:paraId="450D542A" w14:textId="77777777" w:rsidR="00D505FC" w:rsidRPr="004E0783" w:rsidRDefault="00D505FC" w:rsidP="00D505FC">
      <w:pPr>
        <w:widowControl w:val="0"/>
        <w:ind w:left="993"/>
        <w:jc w:val="both"/>
        <w:rPr>
          <w:sz w:val="22"/>
          <w:szCs w:val="22"/>
        </w:rPr>
      </w:pPr>
    </w:p>
    <w:p w14:paraId="2B62ABB9" w14:textId="77777777" w:rsidR="00580C93" w:rsidRPr="004E0783" w:rsidRDefault="00580C93" w:rsidP="00580C93">
      <w:pPr>
        <w:widowControl w:val="0"/>
        <w:tabs>
          <w:tab w:val="left" w:pos="576"/>
          <w:tab w:val="left" w:pos="1296"/>
        </w:tabs>
        <w:ind w:left="1296" w:hanging="870"/>
        <w:jc w:val="both"/>
        <w:rPr>
          <w:sz w:val="22"/>
          <w:szCs w:val="22"/>
        </w:rPr>
      </w:pPr>
    </w:p>
    <w:p w14:paraId="0362913B" w14:textId="77777777" w:rsidR="00580C93" w:rsidRPr="002C522B" w:rsidRDefault="00580C93" w:rsidP="004F35A0">
      <w:pPr>
        <w:pStyle w:val="Titre3"/>
      </w:pPr>
      <w:bookmarkStart w:id="41" w:name="_Toc219122664"/>
      <w:r w:rsidRPr="002C522B">
        <w:t xml:space="preserve">Prime </w:t>
      </w:r>
      <w:r w:rsidRPr="004F35A0">
        <w:t>provisionnelle</w:t>
      </w:r>
      <w:bookmarkEnd w:id="41"/>
    </w:p>
    <w:p w14:paraId="776A40AC" w14:textId="77777777" w:rsidR="00580C93" w:rsidRPr="004E0783" w:rsidRDefault="00580C93" w:rsidP="00580C93">
      <w:pPr>
        <w:widowControl w:val="0"/>
        <w:tabs>
          <w:tab w:val="left" w:pos="576"/>
          <w:tab w:val="left" w:pos="1296"/>
        </w:tabs>
        <w:ind w:left="1296" w:hanging="870"/>
        <w:jc w:val="both"/>
        <w:rPr>
          <w:sz w:val="22"/>
          <w:szCs w:val="22"/>
        </w:rPr>
      </w:pPr>
    </w:p>
    <w:p w14:paraId="4240082F" w14:textId="76CB456C" w:rsidR="00D505FC" w:rsidRPr="004E0783" w:rsidRDefault="00D505FC" w:rsidP="00D505FC">
      <w:pPr>
        <w:widowControl w:val="0"/>
        <w:ind w:left="993"/>
        <w:jc w:val="both"/>
        <w:rPr>
          <w:sz w:val="22"/>
          <w:szCs w:val="22"/>
        </w:rPr>
      </w:pPr>
      <w:r w:rsidRPr="004E0783">
        <w:rPr>
          <w:sz w:val="22"/>
          <w:szCs w:val="22"/>
        </w:rPr>
        <w:t xml:space="preserve">Se reporter à l’article </w:t>
      </w:r>
      <w:r w:rsidR="009D08E4">
        <w:rPr>
          <w:sz w:val="22"/>
          <w:szCs w:val="22"/>
        </w:rPr>
        <w:t>5</w:t>
      </w:r>
      <w:r w:rsidRPr="004E0783">
        <w:rPr>
          <w:sz w:val="22"/>
          <w:szCs w:val="22"/>
        </w:rPr>
        <w:t xml:space="preserve"> de l’acte d’engagement</w:t>
      </w:r>
      <w:r w:rsidR="009E224B">
        <w:rPr>
          <w:sz w:val="22"/>
          <w:szCs w:val="22"/>
        </w:rPr>
        <w:t xml:space="preserve"> valant CCAP</w:t>
      </w:r>
      <w:r w:rsidRPr="004E0783">
        <w:rPr>
          <w:sz w:val="22"/>
          <w:szCs w:val="22"/>
        </w:rPr>
        <w:t>.</w:t>
      </w:r>
    </w:p>
    <w:p w14:paraId="29DCE2BF" w14:textId="3528FD01" w:rsidR="00F97D87" w:rsidRDefault="00F97D87">
      <w:pPr>
        <w:widowControl w:val="0"/>
        <w:tabs>
          <w:tab w:val="left" w:pos="576"/>
          <w:tab w:val="left" w:pos="1296"/>
        </w:tabs>
        <w:ind w:left="1296" w:hanging="870"/>
        <w:jc w:val="both"/>
        <w:rPr>
          <w:sz w:val="22"/>
          <w:szCs w:val="22"/>
        </w:rPr>
      </w:pPr>
    </w:p>
    <w:p w14:paraId="562C86E7" w14:textId="77777777" w:rsidR="00FB3264" w:rsidRPr="004E0783" w:rsidRDefault="00FB3264">
      <w:pPr>
        <w:widowControl w:val="0"/>
        <w:tabs>
          <w:tab w:val="left" w:pos="576"/>
          <w:tab w:val="left" w:pos="1296"/>
        </w:tabs>
        <w:ind w:left="1296" w:hanging="870"/>
        <w:jc w:val="both"/>
        <w:rPr>
          <w:sz w:val="22"/>
          <w:szCs w:val="22"/>
        </w:rPr>
      </w:pPr>
    </w:p>
    <w:p w14:paraId="19F38AFC" w14:textId="77777777" w:rsidR="006C3905" w:rsidRPr="009D3B7F" w:rsidRDefault="006C3905" w:rsidP="004F35A0">
      <w:pPr>
        <w:pStyle w:val="Titre3"/>
      </w:pPr>
      <w:bookmarkStart w:id="42" w:name="_Toc219122665"/>
      <w:r w:rsidRPr="009D3B7F">
        <w:t>P</w:t>
      </w:r>
      <w:r w:rsidR="00512181" w:rsidRPr="009D3B7F">
        <w:t xml:space="preserve">rime </w:t>
      </w:r>
      <w:r w:rsidR="00512181" w:rsidRPr="004F35A0">
        <w:t>définitive</w:t>
      </w:r>
      <w:bookmarkEnd w:id="42"/>
    </w:p>
    <w:p w14:paraId="2F27B7F8" w14:textId="77777777" w:rsidR="008D2D9C" w:rsidRPr="004E0783" w:rsidRDefault="008D2D9C">
      <w:pPr>
        <w:widowControl w:val="0"/>
        <w:tabs>
          <w:tab w:val="left" w:pos="576"/>
          <w:tab w:val="left" w:pos="2304"/>
          <w:tab w:val="left" w:pos="2448"/>
        </w:tabs>
        <w:ind w:left="993"/>
        <w:jc w:val="both"/>
        <w:rPr>
          <w:sz w:val="22"/>
          <w:szCs w:val="22"/>
        </w:rPr>
      </w:pPr>
    </w:p>
    <w:p w14:paraId="21C97771" w14:textId="18427EB5" w:rsidR="006C3905" w:rsidRPr="004E0783" w:rsidRDefault="006C3905">
      <w:pPr>
        <w:widowControl w:val="0"/>
        <w:tabs>
          <w:tab w:val="left" w:pos="576"/>
          <w:tab w:val="left" w:pos="2304"/>
          <w:tab w:val="left" w:pos="2448"/>
        </w:tabs>
        <w:ind w:left="993"/>
        <w:jc w:val="both"/>
        <w:rPr>
          <w:sz w:val="22"/>
          <w:szCs w:val="22"/>
        </w:rPr>
      </w:pPr>
      <w:r w:rsidRPr="004E0783">
        <w:rPr>
          <w:sz w:val="22"/>
          <w:szCs w:val="22"/>
        </w:rPr>
        <w:t>En complément des dispositions des conditions générales, il est convenu que la prime due par le souscripteur à l'assureur est égale à la prime de base</w:t>
      </w:r>
      <w:r w:rsidR="00FB3264">
        <w:rPr>
          <w:sz w:val="22"/>
          <w:szCs w:val="22"/>
        </w:rPr>
        <w:t xml:space="preserve"> </w:t>
      </w:r>
      <w:r w:rsidRPr="004E0783">
        <w:rPr>
          <w:sz w:val="22"/>
          <w:szCs w:val="22"/>
        </w:rPr>
        <w:t>constituée par :</w:t>
      </w:r>
    </w:p>
    <w:p w14:paraId="48F7F56E" w14:textId="77777777" w:rsidR="008D2D9C" w:rsidRPr="00C26223" w:rsidRDefault="008D2D9C">
      <w:pPr>
        <w:widowControl w:val="0"/>
        <w:tabs>
          <w:tab w:val="left" w:pos="576"/>
          <w:tab w:val="left" w:pos="1701"/>
          <w:tab w:val="left" w:pos="2304"/>
          <w:tab w:val="left" w:pos="2448"/>
          <w:tab w:val="left" w:pos="2592"/>
          <w:tab w:val="left" w:pos="3686"/>
        </w:tabs>
        <w:ind w:left="1701" w:hanging="141"/>
        <w:jc w:val="both"/>
        <w:rPr>
          <w:sz w:val="16"/>
          <w:szCs w:val="16"/>
        </w:rPr>
      </w:pPr>
    </w:p>
    <w:p w14:paraId="6B8F4C75" w14:textId="77777777" w:rsidR="006C3905" w:rsidRPr="004E0783" w:rsidRDefault="006C3905">
      <w:pPr>
        <w:widowControl w:val="0"/>
        <w:tabs>
          <w:tab w:val="left" w:pos="576"/>
          <w:tab w:val="left" w:pos="1701"/>
          <w:tab w:val="left" w:pos="2304"/>
          <w:tab w:val="left" w:pos="2448"/>
          <w:tab w:val="left" w:pos="2592"/>
          <w:tab w:val="left" w:pos="3686"/>
        </w:tabs>
        <w:ind w:left="1701" w:hanging="141"/>
        <w:jc w:val="both"/>
        <w:rPr>
          <w:sz w:val="22"/>
          <w:szCs w:val="22"/>
        </w:rPr>
      </w:pPr>
      <w:r w:rsidRPr="004E0783">
        <w:rPr>
          <w:sz w:val="22"/>
          <w:szCs w:val="22"/>
        </w:rPr>
        <w:t>-</w:t>
      </w:r>
      <w:r w:rsidRPr="004E0783">
        <w:rPr>
          <w:sz w:val="22"/>
          <w:szCs w:val="22"/>
        </w:rPr>
        <w:tab/>
        <w:t>la prime provisionnelle calculée par l'application du taux prévu ci-avant sur le coût total de construction prévisionnel</w:t>
      </w:r>
    </w:p>
    <w:p w14:paraId="737519FD" w14:textId="77777777" w:rsidR="008D2D9C" w:rsidRPr="00C26223" w:rsidRDefault="008D2D9C">
      <w:pPr>
        <w:widowControl w:val="0"/>
        <w:tabs>
          <w:tab w:val="left" w:pos="576"/>
          <w:tab w:val="left" w:pos="1701"/>
          <w:tab w:val="left" w:pos="2304"/>
          <w:tab w:val="left" w:pos="2448"/>
          <w:tab w:val="left" w:pos="2592"/>
        </w:tabs>
        <w:ind w:left="1701" w:hanging="141"/>
        <w:jc w:val="both"/>
        <w:rPr>
          <w:sz w:val="16"/>
          <w:szCs w:val="16"/>
        </w:rPr>
      </w:pPr>
    </w:p>
    <w:p w14:paraId="6E72F7EB" w14:textId="4456B8DC" w:rsidR="006C3905" w:rsidRPr="004E0783" w:rsidRDefault="006C3905">
      <w:pPr>
        <w:widowControl w:val="0"/>
        <w:tabs>
          <w:tab w:val="left" w:pos="576"/>
          <w:tab w:val="left" w:pos="1701"/>
          <w:tab w:val="left" w:pos="2304"/>
          <w:tab w:val="left" w:pos="2448"/>
          <w:tab w:val="left" w:pos="2592"/>
        </w:tabs>
        <w:ind w:left="1701" w:hanging="141"/>
        <w:jc w:val="both"/>
        <w:rPr>
          <w:sz w:val="22"/>
          <w:szCs w:val="22"/>
        </w:rPr>
      </w:pPr>
      <w:r w:rsidRPr="004E0783">
        <w:rPr>
          <w:sz w:val="22"/>
          <w:szCs w:val="22"/>
        </w:rPr>
        <w:t>-</w:t>
      </w:r>
      <w:r w:rsidRPr="004E0783">
        <w:rPr>
          <w:sz w:val="22"/>
          <w:szCs w:val="22"/>
        </w:rPr>
        <w:tab/>
        <w:t>l'ajustement de prime résultant du coût total de construction définitif des ouvr</w:t>
      </w:r>
      <w:r w:rsidR="001353EC" w:rsidRPr="004E0783">
        <w:rPr>
          <w:sz w:val="22"/>
          <w:szCs w:val="22"/>
        </w:rPr>
        <w:t xml:space="preserve">ages </w:t>
      </w:r>
      <w:r w:rsidR="00013801" w:rsidRPr="004E0783">
        <w:rPr>
          <w:sz w:val="22"/>
          <w:szCs w:val="22"/>
        </w:rPr>
        <w:t xml:space="preserve">soumis à l'obligation d'assurance </w:t>
      </w:r>
      <w:r w:rsidR="001353EC" w:rsidRPr="004E0783">
        <w:rPr>
          <w:sz w:val="22"/>
          <w:szCs w:val="22"/>
        </w:rPr>
        <w:t>décennal</w:t>
      </w:r>
      <w:r w:rsidR="00013801" w:rsidRPr="004E0783">
        <w:rPr>
          <w:sz w:val="22"/>
          <w:szCs w:val="22"/>
        </w:rPr>
        <w:t>e</w:t>
      </w:r>
      <w:r w:rsidR="001353EC" w:rsidRPr="004E0783">
        <w:rPr>
          <w:sz w:val="22"/>
          <w:szCs w:val="22"/>
        </w:rPr>
        <w:t xml:space="preserve"> et constituant l'assiette de prime telle que définie à l'article </w:t>
      </w:r>
      <w:r w:rsidR="00A333C4">
        <w:rPr>
          <w:sz w:val="22"/>
          <w:szCs w:val="22"/>
          <w:highlight w:val="lightGray"/>
        </w:rPr>
        <w:fldChar w:fldCharType="begin"/>
      </w:r>
      <w:r w:rsidR="00A333C4">
        <w:rPr>
          <w:sz w:val="22"/>
          <w:szCs w:val="22"/>
          <w:highlight w:val="lightGray"/>
        </w:rPr>
        <w:instrText xml:space="preserve"> REF _Ref499188199 \r \h  \* MERGEFORMAT </w:instrText>
      </w:r>
      <w:r w:rsidR="00A333C4">
        <w:rPr>
          <w:sz w:val="22"/>
          <w:szCs w:val="22"/>
          <w:highlight w:val="lightGray"/>
        </w:rPr>
      </w:r>
      <w:r w:rsidR="00A333C4">
        <w:rPr>
          <w:sz w:val="22"/>
          <w:szCs w:val="22"/>
          <w:highlight w:val="lightGray"/>
        </w:rPr>
        <w:fldChar w:fldCharType="separate"/>
      </w:r>
      <w:r w:rsidR="000D7110">
        <w:rPr>
          <w:sz w:val="22"/>
          <w:szCs w:val="22"/>
          <w:highlight w:val="lightGray"/>
        </w:rPr>
        <w:t>8.2 -</w:t>
      </w:r>
      <w:r w:rsidR="00A333C4">
        <w:rPr>
          <w:sz w:val="22"/>
          <w:szCs w:val="22"/>
          <w:highlight w:val="lightGray"/>
        </w:rPr>
        <w:fldChar w:fldCharType="end"/>
      </w:r>
      <w:r w:rsidR="001353EC" w:rsidRPr="004E0783">
        <w:rPr>
          <w:sz w:val="22"/>
          <w:szCs w:val="22"/>
        </w:rPr>
        <w:t>.</w:t>
      </w:r>
    </w:p>
    <w:p w14:paraId="4B9DD9B2" w14:textId="77777777" w:rsidR="00D8566E" w:rsidRPr="004E0783" w:rsidRDefault="00D8566E" w:rsidP="00D8566E">
      <w:pPr>
        <w:ind w:left="1701"/>
        <w:jc w:val="both"/>
        <w:rPr>
          <w:b/>
          <w:sz w:val="22"/>
          <w:szCs w:val="22"/>
        </w:rPr>
      </w:pPr>
      <w:r w:rsidRPr="004E0783">
        <w:rPr>
          <w:b/>
          <w:sz w:val="22"/>
          <w:szCs w:val="22"/>
        </w:rPr>
        <w:t xml:space="preserve">A ce titre, la compagnie et/ou l’intermédiaire devront assister le Maître d’ouvrage dans la déclaration du coût définitif et notamment par un accompagnement dans la détermination des postes </w:t>
      </w:r>
      <w:r w:rsidRPr="002D5053">
        <w:rPr>
          <w:b/>
          <w:sz w:val="22"/>
          <w:szCs w:val="22"/>
        </w:rPr>
        <w:t xml:space="preserve">devant être </w:t>
      </w:r>
      <w:r w:rsidR="00BF5D2F" w:rsidRPr="002D5053">
        <w:rPr>
          <w:b/>
          <w:sz w:val="22"/>
          <w:szCs w:val="22"/>
        </w:rPr>
        <w:t>retirés de</w:t>
      </w:r>
      <w:r w:rsidR="00BF5D2F" w:rsidRPr="004E0783">
        <w:rPr>
          <w:b/>
          <w:sz w:val="22"/>
          <w:szCs w:val="22"/>
        </w:rPr>
        <w:t xml:space="preserve"> </w:t>
      </w:r>
      <w:r w:rsidRPr="004E0783">
        <w:rPr>
          <w:b/>
          <w:sz w:val="22"/>
          <w:szCs w:val="22"/>
        </w:rPr>
        <w:t>l’assiette définitive (signalétique, décoration végétale d’intérieur…).</w:t>
      </w:r>
    </w:p>
    <w:p w14:paraId="01B56E17" w14:textId="77777777" w:rsidR="00D8566E" w:rsidRPr="004E0783" w:rsidRDefault="00D8566E">
      <w:pPr>
        <w:widowControl w:val="0"/>
        <w:tabs>
          <w:tab w:val="left" w:pos="2448"/>
          <w:tab w:val="left" w:pos="4253"/>
        </w:tabs>
        <w:ind w:left="993"/>
        <w:jc w:val="both"/>
        <w:rPr>
          <w:sz w:val="22"/>
          <w:szCs w:val="22"/>
        </w:rPr>
      </w:pPr>
    </w:p>
    <w:p w14:paraId="284D1577" w14:textId="38CAF534" w:rsidR="006C3905" w:rsidRPr="004E0783" w:rsidRDefault="006C3905">
      <w:pPr>
        <w:widowControl w:val="0"/>
        <w:tabs>
          <w:tab w:val="left" w:pos="2448"/>
          <w:tab w:val="left" w:pos="4253"/>
        </w:tabs>
        <w:ind w:left="993"/>
        <w:jc w:val="both"/>
        <w:rPr>
          <w:sz w:val="22"/>
          <w:szCs w:val="22"/>
        </w:rPr>
      </w:pPr>
      <w:r w:rsidRPr="004E0783">
        <w:rPr>
          <w:sz w:val="22"/>
          <w:szCs w:val="22"/>
        </w:rPr>
        <w:t xml:space="preserve">Pour permettre l'ajustement de cette prime, le souscripteur fournira les documents mentionnés à l’article </w:t>
      </w:r>
      <w:r w:rsidR="00A333C4">
        <w:rPr>
          <w:sz w:val="22"/>
          <w:szCs w:val="22"/>
          <w:highlight w:val="lightGray"/>
        </w:rPr>
        <w:fldChar w:fldCharType="begin"/>
      </w:r>
      <w:r w:rsidR="00A333C4">
        <w:rPr>
          <w:sz w:val="22"/>
          <w:szCs w:val="22"/>
          <w:highlight w:val="lightGray"/>
        </w:rPr>
        <w:instrText xml:space="preserve"> REF _Ref499188235 \r \h </w:instrText>
      </w:r>
      <w:r w:rsidR="00D505FC">
        <w:rPr>
          <w:sz w:val="22"/>
          <w:szCs w:val="22"/>
          <w:highlight w:val="lightGray"/>
        </w:rPr>
        <w:instrText xml:space="preserve"> \* MERGEFORMAT </w:instrText>
      </w:r>
      <w:r w:rsidR="00A333C4">
        <w:rPr>
          <w:sz w:val="22"/>
          <w:szCs w:val="22"/>
          <w:highlight w:val="lightGray"/>
        </w:rPr>
      </w:r>
      <w:r w:rsidR="00A333C4">
        <w:rPr>
          <w:sz w:val="22"/>
          <w:szCs w:val="22"/>
          <w:highlight w:val="lightGray"/>
        </w:rPr>
        <w:fldChar w:fldCharType="separate"/>
      </w:r>
      <w:r w:rsidR="000D7110">
        <w:rPr>
          <w:sz w:val="22"/>
          <w:szCs w:val="22"/>
          <w:highlight w:val="lightGray"/>
        </w:rPr>
        <w:t>5.1.3 -</w:t>
      </w:r>
      <w:r w:rsidR="00A333C4">
        <w:rPr>
          <w:sz w:val="22"/>
          <w:szCs w:val="22"/>
          <w:highlight w:val="lightGray"/>
        </w:rPr>
        <w:fldChar w:fldCharType="end"/>
      </w:r>
      <w:r w:rsidRPr="004E0783">
        <w:rPr>
          <w:sz w:val="22"/>
          <w:szCs w:val="22"/>
        </w:rPr>
        <w:t xml:space="preserve"> des présentes conditions.</w:t>
      </w:r>
    </w:p>
    <w:p w14:paraId="37759669" w14:textId="094566DE" w:rsidR="00512181" w:rsidRDefault="00512181" w:rsidP="00B24B53">
      <w:pPr>
        <w:widowControl w:val="0"/>
        <w:tabs>
          <w:tab w:val="left" w:pos="2448"/>
          <w:tab w:val="left" w:pos="4253"/>
        </w:tabs>
        <w:ind w:left="426"/>
        <w:jc w:val="both"/>
        <w:rPr>
          <w:sz w:val="22"/>
          <w:szCs w:val="22"/>
        </w:rPr>
      </w:pPr>
    </w:p>
    <w:p w14:paraId="7D2BC8CB" w14:textId="77777777" w:rsidR="0039779E" w:rsidRPr="004E0783" w:rsidRDefault="0039779E" w:rsidP="00B24B53">
      <w:pPr>
        <w:widowControl w:val="0"/>
        <w:tabs>
          <w:tab w:val="left" w:pos="2448"/>
          <w:tab w:val="left" w:pos="4253"/>
        </w:tabs>
        <w:ind w:left="426"/>
        <w:jc w:val="both"/>
        <w:rPr>
          <w:sz w:val="22"/>
          <w:szCs w:val="22"/>
        </w:rPr>
      </w:pPr>
    </w:p>
    <w:p w14:paraId="351805D3" w14:textId="77777777" w:rsidR="00D7499C" w:rsidRPr="009D3B7F" w:rsidRDefault="00D7499C" w:rsidP="004F35A0">
      <w:pPr>
        <w:pStyle w:val="Titre3"/>
      </w:pPr>
      <w:bookmarkStart w:id="43" w:name="_Toc219122666"/>
      <w:r w:rsidRPr="009D3B7F">
        <w:t>Echéancier de règlement des primes</w:t>
      </w:r>
      <w:bookmarkEnd w:id="43"/>
    </w:p>
    <w:p w14:paraId="37851C66" w14:textId="77777777" w:rsidR="00FF6FC5" w:rsidRPr="004E0783" w:rsidRDefault="00FF6FC5" w:rsidP="00D7499C">
      <w:pPr>
        <w:widowControl w:val="0"/>
        <w:tabs>
          <w:tab w:val="left" w:pos="1701"/>
        </w:tabs>
        <w:ind w:left="1701" w:hanging="708"/>
        <w:jc w:val="both"/>
        <w:rPr>
          <w:sz w:val="22"/>
          <w:szCs w:val="22"/>
        </w:rPr>
      </w:pPr>
    </w:p>
    <w:p w14:paraId="089F4934" w14:textId="77777777" w:rsidR="00D7499C" w:rsidRDefault="00D7499C" w:rsidP="002C522B">
      <w:pPr>
        <w:pStyle w:val="Titre4"/>
        <w:tabs>
          <w:tab w:val="clear" w:pos="2835"/>
        </w:tabs>
        <w:ind w:left="1701" w:hanging="708"/>
      </w:pPr>
      <w:r w:rsidRPr="007B6D6D">
        <w:t>Prime provisionnelle</w:t>
      </w:r>
    </w:p>
    <w:p w14:paraId="61C802B1" w14:textId="77777777" w:rsidR="00D7499C" w:rsidRPr="004E0783" w:rsidRDefault="00D7499C" w:rsidP="00D7499C">
      <w:pPr>
        <w:widowControl w:val="0"/>
        <w:ind w:left="1701"/>
        <w:jc w:val="both"/>
        <w:rPr>
          <w:sz w:val="22"/>
          <w:szCs w:val="22"/>
        </w:rPr>
      </w:pPr>
    </w:p>
    <w:p w14:paraId="3F03DEAA" w14:textId="77777777" w:rsidR="00FA4C4E" w:rsidRPr="00986F22" w:rsidRDefault="00151D95" w:rsidP="00151D95">
      <w:pPr>
        <w:widowControl w:val="0"/>
        <w:ind w:left="1701"/>
        <w:jc w:val="both"/>
        <w:rPr>
          <w:sz w:val="22"/>
          <w:szCs w:val="22"/>
        </w:rPr>
      </w:pPr>
      <w:r w:rsidRPr="00986F22">
        <w:rPr>
          <w:sz w:val="22"/>
          <w:szCs w:val="22"/>
        </w:rPr>
        <w:t>Il sera appelé 100 </w:t>
      </w:r>
      <w:r w:rsidR="00FA4C4E" w:rsidRPr="00986F22">
        <w:rPr>
          <w:sz w:val="22"/>
          <w:szCs w:val="22"/>
        </w:rPr>
        <w:t xml:space="preserve">% </w:t>
      </w:r>
      <w:r w:rsidRPr="00986F22">
        <w:rPr>
          <w:sz w:val="22"/>
          <w:szCs w:val="22"/>
        </w:rPr>
        <w:t xml:space="preserve">de la prime provisionnelle </w:t>
      </w:r>
      <w:r w:rsidR="00FA4C4E" w:rsidRPr="00986F22">
        <w:rPr>
          <w:sz w:val="22"/>
          <w:szCs w:val="22"/>
        </w:rPr>
        <w:t>à compter de la régularisation du contrat régulier par le Maître d'ouvrage.</w:t>
      </w:r>
    </w:p>
    <w:p w14:paraId="5D634D4D" w14:textId="77777777" w:rsidR="00D7499C" w:rsidRPr="004E0783" w:rsidRDefault="00D7499C" w:rsidP="00D7499C">
      <w:pPr>
        <w:widowControl w:val="0"/>
        <w:tabs>
          <w:tab w:val="left" w:pos="1701"/>
        </w:tabs>
        <w:ind w:left="1701" w:hanging="708"/>
        <w:jc w:val="both"/>
        <w:rPr>
          <w:sz w:val="22"/>
          <w:szCs w:val="22"/>
        </w:rPr>
      </w:pPr>
    </w:p>
    <w:p w14:paraId="45995C5D" w14:textId="77777777" w:rsidR="00D7499C" w:rsidRPr="004E0783" w:rsidRDefault="00D7499C" w:rsidP="00D7499C">
      <w:pPr>
        <w:widowControl w:val="0"/>
        <w:tabs>
          <w:tab w:val="left" w:pos="1701"/>
        </w:tabs>
        <w:ind w:left="1701" w:hanging="708"/>
        <w:jc w:val="both"/>
        <w:rPr>
          <w:sz w:val="22"/>
          <w:szCs w:val="22"/>
        </w:rPr>
      </w:pPr>
    </w:p>
    <w:p w14:paraId="2779357A" w14:textId="77777777" w:rsidR="00D7499C" w:rsidRDefault="00D7499C" w:rsidP="002C522B">
      <w:pPr>
        <w:pStyle w:val="Titre4"/>
        <w:tabs>
          <w:tab w:val="clear" w:pos="2835"/>
        </w:tabs>
        <w:ind w:left="1701" w:hanging="708"/>
      </w:pPr>
      <w:r w:rsidRPr="007B6D6D">
        <w:t>Prime définitive</w:t>
      </w:r>
    </w:p>
    <w:p w14:paraId="70054D0E" w14:textId="77777777" w:rsidR="00D7499C" w:rsidRPr="004E0783" w:rsidRDefault="00D7499C" w:rsidP="00D7499C">
      <w:pPr>
        <w:widowControl w:val="0"/>
        <w:tabs>
          <w:tab w:val="left" w:pos="1701"/>
        </w:tabs>
        <w:ind w:left="1701"/>
        <w:jc w:val="both"/>
        <w:rPr>
          <w:sz w:val="22"/>
          <w:szCs w:val="22"/>
        </w:rPr>
      </w:pPr>
    </w:p>
    <w:p w14:paraId="1669F3B8" w14:textId="77777777" w:rsidR="00D7499C" w:rsidRPr="004E0783" w:rsidRDefault="00D7499C" w:rsidP="00D7499C">
      <w:pPr>
        <w:widowControl w:val="0"/>
        <w:tabs>
          <w:tab w:val="left" w:pos="1701"/>
        </w:tabs>
        <w:ind w:left="1701"/>
        <w:jc w:val="both"/>
        <w:rPr>
          <w:sz w:val="22"/>
          <w:szCs w:val="22"/>
        </w:rPr>
      </w:pPr>
      <w:r w:rsidRPr="004E0783">
        <w:rPr>
          <w:sz w:val="22"/>
          <w:szCs w:val="22"/>
        </w:rPr>
        <w:t>La prime de régularisation sera appelée lors de la mise à disposition de l'avenant fixant le coût définitif des ouvrages.</w:t>
      </w:r>
    </w:p>
    <w:p w14:paraId="79B7A764" w14:textId="77777777" w:rsidR="00D7499C" w:rsidRPr="004E0783" w:rsidRDefault="00D7499C" w:rsidP="00D7499C">
      <w:pPr>
        <w:widowControl w:val="0"/>
        <w:tabs>
          <w:tab w:val="left" w:pos="1701"/>
        </w:tabs>
        <w:ind w:left="993"/>
        <w:rPr>
          <w:rFonts w:cs="Arial"/>
          <w:sz w:val="22"/>
          <w:szCs w:val="22"/>
        </w:rPr>
      </w:pPr>
    </w:p>
    <w:p w14:paraId="159DA775" w14:textId="77777777" w:rsidR="00D7499C" w:rsidRPr="004E0783" w:rsidRDefault="00D7499C" w:rsidP="00D7499C">
      <w:pPr>
        <w:widowControl w:val="0"/>
        <w:tabs>
          <w:tab w:val="left" w:pos="1701"/>
        </w:tabs>
        <w:ind w:left="993"/>
        <w:rPr>
          <w:rFonts w:cs="Arial"/>
          <w:sz w:val="22"/>
          <w:szCs w:val="22"/>
        </w:rPr>
      </w:pPr>
    </w:p>
    <w:p w14:paraId="5C2DFE5B" w14:textId="77777777" w:rsidR="00D7499C" w:rsidRPr="007B6D6D" w:rsidRDefault="00D7499C" w:rsidP="00E077EC">
      <w:pPr>
        <w:pStyle w:val="Titre4"/>
        <w:tabs>
          <w:tab w:val="clear" w:pos="2835"/>
        </w:tabs>
        <w:ind w:left="1701" w:hanging="708"/>
      </w:pPr>
      <w:r w:rsidRPr="007B6D6D">
        <w:t>Retard administratif du paiement des primes</w:t>
      </w:r>
    </w:p>
    <w:p w14:paraId="6B83D481" w14:textId="77777777" w:rsidR="00D7499C" w:rsidRPr="004E0783" w:rsidRDefault="00D7499C" w:rsidP="00D7499C">
      <w:pPr>
        <w:widowControl w:val="0"/>
        <w:ind w:left="1701"/>
        <w:jc w:val="both"/>
        <w:rPr>
          <w:sz w:val="22"/>
          <w:szCs w:val="22"/>
        </w:rPr>
      </w:pPr>
    </w:p>
    <w:p w14:paraId="3B7C44D6" w14:textId="77777777" w:rsidR="00D7499C" w:rsidRPr="004E0783" w:rsidRDefault="00D7499C" w:rsidP="00D7499C">
      <w:pPr>
        <w:widowControl w:val="0"/>
        <w:ind w:left="1701"/>
        <w:jc w:val="both"/>
        <w:rPr>
          <w:sz w:val="22"/>
          <w:szCs w:val="22"/>
        </w:rPr>
      </w:pPr>
      <w:r w:rsidRPr="004E0783">
        <w:rPr>
          <w:sz w:val="22"/>
          <w:szCs w:val="22"/>
        </w:rPr>
        <w:t>Les primes du présent contrat devant être payées dans les formes prescrites selon les règlements administratifs en vigueur, les compagnies renoncent à suspendre leurs garanties ou à résilier l'avenant d'application si le retard du paiement des primes est dû à la seule exécution des formalités administratives.</w:t>
      </w:r>
    </w:p>
    <w:p w14:paraId="52A6399D" w14:textId="77777777" w:rsidR="008D2D9C" w:rsidRPr="004E0783" w:rsidRDefault="008D2D9C" w:rsidP="00512181">
      <w:pPr>
        <w:widowControl w:val="0"/>
        <w:tabs>
          <w:tab w:val="left" w:pos="284"/>
          <w:tab w:val="left" w:pos="709"/>
        </w:tabs>
        <w:ind w:left="709" w:hanging="709"/>
        <w:jc w:val="both"/>
        <w:rPr>
          <w:sz w:val="22"/>
          <w:szCs w:val="22"/>
        </w:rPr>
      </w:pPr>
    </w:p>
    <w:p w14:paraId="4DFD1413" w14:textId="77777777" w:rsidR="00151D95" w:rsidRPr="004E0783" w:rsidRDefault="00151D95" w:rsidP="00512181">
      <w:pPr>
        <w:widowControl w:val="0"/>
        <w:tabs>
          <w:tab w:val="left" w:pos="284"/>
          <w:tab w:val="left" w:pos="709"/>
        </w:tabs>
        <w:ind w:left="709" w:hanging="709"/>
        <w:jc w:val="both"/>
        <w:rPr>
          <w:sz w:val="22"/>
          <w:szCs w:val="22"/>
        </w:rPr>
      </w:pPr>
    </w:p>
    <w:p w14:paraId="00F80728" w14:textId="77777777" w:rsidR="00512181" w:rsidRPr="00044F11" w:rsidRDefault="00512181" w:rsidP="00CC6919">
      <w:pPr>
        <w:pStyle w:val="Titre2"/>
      </w:pPr>
      <w:bookmarkStart w:id="44" w:name="_Toc219122667"/>
      <w:r w:rsidRPr="00044F11">
        <w:t xml:space="preserve">TRANSFERT </w:t>
      </w:r>
      <w:r w:rsidRPr="00CC6919">
        <w:t>DE</w:t>
      </w:r>
      <w:r w:rsidRPr="00044F11">
        <w:t xml:space="preserve"> PROPRIETE</w:t>
      </w:r>
      <w:bookmarkEnd w:id="44"/>
    </w:p>
    <w:p w14:paraId="46372C5F" w14:textId="77777777" w:rsidR="00512181" w:rsidRPr="004E0783" w:rsidRDefault="00512181" w:rsidP="00512181">
      <w:pPr>
        <w:widowControl w:val="0"/>
        <w:tabs>
          <w:tab w:val="left" w:pos="1296"/>
        </w:tabs>
        <w:ind w:left="426"/>
        <w:jc w:val="both"/>
        <w:rPr>
          <w:sz w:val="22"/>
          <w:szCs w:val="22"/>
        </w:rPr>
      </w:pPr>
    </w:p>
    <w:p w14:paraId="4DAE241C" w14:textId="77777777" w:rsidR="00512181" w:rsidRPr="004E0783" w:rsidRDefault="00512181" w:rsidP="00512181">
      <w:pPr>
        <w:widowControl w:val="0"/>
        <w:tabs>
          <w:tab w:val="left" w:pos="1296"/>
        </w:tabs>
        <w:ind w:left="426"/>
        <w:jc w:val="both"/>
        <w:rPr>
          <w:sz w:val="22"/>
          <w:szCs w:val="22"/>
        </w:rPr>
      </w:pPr>
      <w:r w:rsidRPr="004E0783">
        <w:rPr>
          <w:sz w:val="22"/>
          <w:szCs w:val="22"/>
        </w:rPr>
        <w:t>Lors de tout transfert de propriété, quel qu'en soit le motif, l'assuré s'engage à communiquer à l'assureur les coordonnées du nouveau propriétaire bénéficiaire des garanties et à ce dernier un exemplaire du présent contrat.</w:t>
      </w:r>
    </w:p>
    <w:p w14:paraId="2CAC252F" w14:textId="77777777" w:rsidR="00F97D87" w:rsidRPr="004E0783" w:rsidRDefault="00F97D87">
      <w:pPr>
        <w:widowControl w:val="0"/>
        <w:tabs>
          <w:tab w:val="left" w:pos="284"/>
          <w:tab w:val="left" w:pos="709"/>
        </w:tabs>
        <w:ind w:left="709" w:hanging="709"/>
        <w:jc w:val="both"/>
        <w:rPr>
          <w:sz w:val="22"/>
          <w:szCs w:val="22"/>
        </w:rPr>
      </w:pPr>
    </w:p>
    <w:p w14:paraId="26D370B0" w14:textId="3DD28BE0" w:rsidR="00151D95" w:rsidRPr="004E0783" w:rsidRDefault="00151D95">
      <w:pPr>
        <w:widowControl w:val="0"/>
        <w:tabs>
          <w:tab w:val="left" w:pos="284"/>
          <w:tab w:val="left" w:pos="709"/>
        </w:tabs>
        <w:ind w:left="709" w:hanging="709"/>
        <w:jc w:val="both"/>
        <w:rPr>
          <w:sz w:val="22"/>
          <w:szCs w:val="22"/>
        </w:rPr>
      </w:pPr>
    </w:p>
    <w:p w14:paraId="1896D1A7" w14:textId="77777777" w:rsidR="006C3905" w:rsidRPr="00044F11" w:rsidRDefault="006C3905" w:rsidP="00015439">
      <w:pPr>
        <w:pStyle w:val="Titre2"/>
      </w:pPr>
      <w:bookmarkStart w:id="45" w:name="_Ref18667311"/>
      <w:bookmarkStart w:id="46" w:name="_Toc219122668"/>
      <w:r w:rsidRPr="00044F11">
        <w:t xml:space="preserve">COMPOSITION DU </w:t>
      </w:r>
      <w:r w:rsidRPr="00CC6919">
        <w:t>CONTRAT</w:t>
      </w:r>
      <w:bookmarkEnd w:id="45"/>
      <w:bookmarkEnd w:id="46"/>
    </w:p>
    <w:p w14:paraId="6CF5B29B" w14:textId="77777777" w:rsidR="008D2D9C" w:rsidRPr="004E0783" w:rsidRDefault="008D2D9C">
      <w:pPr>
        <w:widowControl w:val="0"/>
        <w:tabs>
          <w:tab w:val="left" w:pos="1296"/>
        </w:tabs>
        <w:ind w:left="426"/>
        <w:jc w:val="both"/>
        <w:rPr>
          <w:sz w:val="22"/>
          <w:szCs w:val="22"/>
        </w:rPr>
      </w:pPr>
    </w:p>
    <w:p w14:paraId="28D1D454" w14:textId="77777777" w:rsidR="006C3905" w:rsidRDefault="006C3905">
      <w:pPr>
        <w:widowControl w:val="0"/>
        <w:tabs>
          <w:tab w:val="left" w:pos="1296"/>
        </w:tabs>
        <w:ind w:left="426"/>
        <w:jc w:val="both"/>
        <w:rPr>
          <w:sz w:val="22"/>
          <w:szCs w:val="22"/>
        </w:rPr>
      </w:pPr>
      <w:r w:rsidRPr="004E0783">
        <w:rPr>
          <w:sz w:val="22"/>
          <w:szCs w:val="22"/>
        </w:rPr>
        <w:t>Le présent contrat comporte les pièces suivantes</w:t>
      </w:r>
      <w:r w:rsidR="00151D95" w:rsidRPr="004E0783">
        <w:rPr>
          <w:sz w:val="22"/>
          <w:szCs w:val="22"/>
        </w:rPr>
        <w:t>, par ordre de prévalence décroissant :</w:t>
      </w:r>
    </w:p>
    <w:p w14:paraId="14CB6346" w14:textId="77777777" w:rsidR="00727B79" w:rsidRPr="00F6254B" w:rsidRDefault="00727B79">
      <w:pPr>
        <w:widowControl w:val="0"/>
        <w:tabs>
          <w:tab w:val="left" w:pos="1296"/>
        </w:tabs>
        <w:ind w:left="426"/>
        <w:jc w:val="both"/>
        <w:rPr>
          <w:sz w:val="16"/>
          <w:szCs w:val="16"/>
        </w:rPr>
      </w:pPr>
    </w:p>
    <w:p w14:paraId="59AC3637" w14:textId="77777777" w:rsidR="00895013" w:rsidRPr="00392506" w:rsidRDefault="00895013" w:rsidP="00F6254B">
      <w:pPr>
        <w:widowControl w:val="0"/>
        <w:tabs>
          <w:tab w:val="left" w:pos="851"/>
        </w:tabs>
        <w:ind w:left="851" w:hanging="142"/>
        <w:jc w:val="both"/>
        <w:rPr>
          <w:sz w:val="22"/>
          <w:szCs w:val="22"/>
        </w:rPr>
      </w:pPr>
      <w:r w:rsidRPr="00392506">
        <w:rPr>
          <w:sz w:val="22"/>
          <w:szCs w:val="22"/>
        </w:rPr>
        <w:t>-</w:t>
      </w:r>
      <w:r w:rsidRPr="00392506">
        <w:rPr>
          <w:sz w:val="22"/>
          <w:szCs w:val="22"/>
        </w:rPr>
        <w:tab/>
        <w:t xml:space="preserve">L’acte d’engagement valant CCAP, son annexe 1 </w:t>
      </w:r>
      <w:r w:rsidRPr="00392506">
        <w:rPr>
          <w:i/>
          <w:iCs/>
          <w:sz w:val="22"/>
          <w:szCs w:val="22"/>
        </w:rPr>
        <w:t xml:space="preserve">Attestation de la Compagnie </w:t>
      </w:r>
      <w:r w:rsidRPr="00392506">
        <w:rPr>
          <w:sz w:val="22"/>
          <w:szCs w:val="22"/>
        </w:rPr>
        <w:t xml:space="preserve">et son annexe 2 </w:t>
      </w:r>
      <w:r w:rsidRPr="00392506">
        <w:rPr>
          <w:i/>
          <w:iCs/>
          <w:sz w:val="22"/>
          <w:szCs w:val="22"/>
        </w:rPr>
        <w:t>Convention de gestion</w:t>
      </w:r>
    </w:p>
    <w:p w14:paraId="2919F317" w14:textId="77777777" w:rsidR="00392506" w:rsidRPr="00B84908" w:rsidRDefault="00392506" w:rsidP="00F6254B">
      <w:pPr>
        <w:widowControl w:val="0"/>
        <w:tabs>
          <w:tab w:val="left" w:pos="851"/>
        </w:tabs>
        <w:ind w:left="851" w:hanging="142"/>
        <w:jc w:val="both"/>
        <w:rPr>
          <w:sz w:val="22"/>
          <w:szCs w:val="22"/>
        </w:rPr>
      </w:pPr>
      <w:r w:rsidRPr="00740CF5">
        <w:rPr>
          <w:sz w:val="22"/>
          <w:szCs w:val="22"/>
        </w:rPr>
        <w:t>-</w:t>
      </w:r>
      <w:r w:rsidRPr="00740CF5">
        <w:rPr>
          <w:sz w:val="22"/>
          <w:szCs w:val="22"/>
        </w:rPr>
        <w:tab/>
        <w:t xml:space="preserve">Les observations éventuelles </w:t>
      </w:r>
      <w:r w:rsidRPr="001D681C">
        <w:rPr>
          <w:sz w:val="22"/>
          <w:szCs w:val="22"/>
        </w:rPr>
        <w:t>formulées</w:t>
      </w:r>
      <w:r w:rsidRPr="00740CF5">
        <w:rPr>
          <w:sz w:val="22"/>
          <w:szCs w:val="22"/>
        </w:rPr>
        <w:t xml:space="preserve"> sur les présentes conditions particulières et présentées en annexe à l’acte d’engagement</w:t>
      </w:r>
      <w:r>
        <w:rPr>
          <w:sz w:val="22"/>
          <w:szCs w:val="22"/>
        </w:rPr>
        <w:t xml:space="preserve"> valant CCAP </w:t>
      </w:r>
      <w:r w:rsidRPr="00E72095">
        <w:rPr>
          <w:sz w:val="22"/>
          <w:szCs w:val="22"/>
        </w:rPr>
        <w:t>(nombre de pages de l’annexe</w:t>
      </w:r>
      <w:proofErr w:type="gramStart"/>
      <w:r w:rsidRPr="00E72095">
        <w:rPr>
          <w:sz w:val="22"/>
          <w:szCs w:val="22"/>
        </w:rPr>
        <w:t> :…</w:t>
      </w:r>
      <w:proofErr w:type="gramEnd"/>
      <w:r w:rsidRPr="00E72095">
        <w:rPr>
          <w:sz w:val="22"/>
          <w:szCs w:val="22"/>
        </w:rPr>
        <w:t>……………Date de signature de l’annexe</w:t>
      </w:r>
      <w:proofErr w:type="gramStart"/>
      <w:r w:rsidRPr="00E72095">
        <w:rPr>
          <w:sz w:val="22"/>
          <w:szCs w:val="22"/>
        </w:rPr>
        <w:t> </w:t>
      </w:r>
      <w:r w:rsidRPr="00B84908">
        <w:rPr>
          <w:sz w:val="22"/>
          <w:szCs w:val="22"/>
        </w:rPr>
        <w:t>:…</w:t>
      </w:r>
      <w:proofErr w:type="gramEnd"/>
      <w:r w:rsidRPr="00B84908">
        <w:rPr>
          <w:sz w:val="22"/>
          <w:szCs w:val="22"/>
        </w:rPr>
        <w:t xml:space="preserve">…………………), accompagnées des réponses aux demandes de précisions éventuellement formulées lors de l’analyse (date des </w:t>
      </w:r>
      <w:r w:rsidRPr="00B84908">
        <w:rPr>
          <w:sz w:val="22"/>
          <w:szCs w:val="22"/>
        </w:rPr>
        <w:lastRenderedPageBreak/>
        <w:t>précisions</w:t>
      </w:r>
      <w:proofErr w:type="gramStart"/>
      <w:r w:rsidRPr="00B84908">
        <w:rPr>
          <w:sz w:val="22"/>
          <w:szCs w:val="22"/>
        </w:rPr>
        <w:t> :…</w:t>
      </w:r>
      <w:proofErr w:type="gramEnd"/>
      <w:r w:rsidRPr="00B84908">
        <w:rPr>
          <w:sz w:val="22"/>
          <w:szCs w:val="22"/>
        </w:rPr>
        <w:t>………</w:t>
      </w:r>
      <w:proofErr w:type="gramStart"/>
      <w:r w:rsidRPr="00B84908">
        <w:rPr>
          <w:sz w:val="22"/>
          <w:szCs w:val="22"/>
        </w:rPr>
        <w:t>…….</w:t>
      </w:r>
      <w:proofErr w:type="gramEnd"/>
      <w:r w:rsidRPr="00B84908">
        <w:rPr>
          <w:sz w:val="22"/>
          <w:szCs w:val="22"/>
        </w:rPr>
        <w:t>.).</w:t>
      </w:r>
    </w:p>
    <w:p w14:paraId="3CEFEAA8" w14:textId="77777777" w:rsidR="006C3905" w:rsidRPr="00B84908" w:rsidRDefault="006C3905" w:rsidP="00F6254B">
      <w:pPr>
        <w:widowControl w:val="0"/>
        <w:numPr>
          <w:ilvl w:val="0"/>
          <w:numId w:val="1"/>
        </w:numPr>
        <w:tabs>
          <w:tab w:val="clear" w:pos="360"/>
          <w:tab w:val="left" w:pos="851"/>
        </w:tabs>
        <w:ind w:left="851" w:hanging="142"/>
        <w:jc w:val="both"/>
        <w:rPr>
          <w:sz w:val="22"/>
          <w:szCs w:val="22"/>
        </w:rPr>
      </w:pPr>
      <w:proofErr w:type="gramStart"/>
      <w:r w:rsidRPr="00B84908">
        <w:rPr>
          <w:sz w:val="22"/>
          <w:szCs w:val="22"/>
        </w:rPr>
        <w:t>les</w:t>
      </w:r>
      <w:proofErr w:type="gramEnd"/>
      <w:r w:rsidRPr="00B84908">
        <w:rPr>
          <w:sz w:val="22"/>
          <w:szCs w:val="22"/>
        </w:rPr>
        <w:t xml:space="preserve"> présentes Conditions Particulières.</w:t>
      </w:r>
    </w:p>
    <w:p w14:paraId="2C59354C" w14:textId="77777777" w:rsidR="006C3905" w:rsidRPr="009830AC" w:rsidRDefault="006C3905" w:rsidP="00F6254B">
      <w:pPr>
        <w:widowControl w:val="0"/>
        <w:numPr>
          <w:ilvl w:val="0"/>
          <w:numId w:val="1"/>
        </w:numPr>
        <w:tabs>
          <w:tab w:val="clear" w:pos="360"/>
          <w:tab w:val="left" w:pos="851"/>
        </w:tabs>
        <w:ind w:left="851" w:hanging="142"/>
        <w:jc w:val="both"/>
        <w:rPr>
          <w:sz w:val="22"/>
          <w:szCs w:val="22"/>
        </w:rPr>
      </w:pPr>
      <w:proofErr w:type="gramStart"/>
      <w:r w:rsidRPr="009830AC">
        <w:rPr>
          <w:sz w:val="22"/>
          <w:szCs w:val="22"/>
        </w:rPr>
        <w:t>l’intercalaire</w:t>
      </w:r>
      <w:proofErr w:type="gramEnd"/>
      <w:r w:rsidRPr="009830AC">
        <w:rPr>
          <w:sz w:val="22"/>
          <w:szCs w:val="22"/>
        </w:rPr>
        <w:t xml:space="preserve"> </w:t>
      </w:r>
      <w:r w:rsidRPr="009830AC">
        <w:rPr>
          <w:i/>
          <w:iCs/>
          <w:sz w:val="22"/>
          <w:szCs w:val="22"/>
        </w:rPr>
        <w:t>Dommages a</w:t>
      </w:r>
      <w:r w:rsidRPr="009830AC">
        <w:rPr>
          <w:i/>
          <w:sz w:val="22"/>
          <w:szCs w:val="22"/>
        </w:rPr>
        <w:t>ux Existants</w:t>
      </w:r>
      <w:r w:rsidRPr="009830AC">
        <w:rPr>
          <w:sz w:val="22"/>
          <w:szCs w:val="22"/>
        </w:rPr>
        <w:t>.</w:t>
      </w:r>
    </w:p>
    <w:p w14:paraId="4093E816" w14:textId="77777777" w:rsidR="00D505FC" w:rsidRPr="00727B79" w:rsidRDefault="00D505FC" w:rsidP="00F6254B">
      <w:pPr>
        <w:widowControl w:val="0"/>
        <w:numPr>
          <w:ilvl w:val="0"/>
          <w:numId w:val="1"/>
        </w:numPr>
        <w:tabs>
          <w:tab w:val="clear" w:pos="360"/>
          <w:tab w:val="left" w:pos="851"/>
        </w:tabs>
        <w:ind w:left="851" w:hanging="142"/>
        <w:jc w:val="both"/>
        <w:rPr>
          <w:sz w:val="22"/>
          <w:szCs w:val="22"/>
        </w:rPr>
      </w:pPr>
      <w:proofErr w:type="gramStart"/>
      <w:r w:rsidRPr="004E0783">
        <w:rPr>
          <w:sz w:val="22"/>
          <w:szCs w:val="22"/>
        </w:rPr>
        <w:t>les</w:t>
      </w:r>
      <w:proofErr w:type="gramEnd"/>
      <w:r w:rsidRPr="004E0783">
        <w:rPr>
          <w:sz w:val="22"/>
          <w:szCs w:val="22"/>
        </w:rPr>
        <w:t xml:space="preserve"> conventions spéciales de la Compagnie, le cas échéant, selon modèle joint en annexe, et référencées</w:t>
      </w:r>
      <w:r w:rsidRPr="004E0783">
        <w:rPr>
          <w:b/>
          <w:sz w:val="22"/>
          <w:szCs w:val="22"/>
        </w:rPr>
        <w:t>…………………</w:t>
      </w:r>
    </w:p>
    <w:p w14:paraId="5247E931" w14:textId="77777777" w:rsidR="006C3905" w:rsidRPr="004E0783" w:rsidRDefault="00D505FC" w:rsidP="00F6254B">
      <w:pPr>
        <w:widowControl w:val="0"/>
        <w:numPr>
          <w:ilvl w:val="0"/>
          <w:numId w:val="1"/>
        </w:numPr>
        <w:tabs>
          <w:tab w:val="clear" w:pos="360"/>
          <w:tab w:val="left" w:pos="851"/>
        </w:tabs>
        <w:ind w:left="851" w:hanging="142"/>
        <w:jc w:val="both"/>
        <w:rPr>
          <w:sz w:val="22"/>
          <w:szCs w:val="22"/>
        </w:rPr>
      </w:pPr>
      <w:proofErr w:type="gramStart"/>
      <w:r w:rsidRPr="004E0783">
        <w:rPr>
          <w:sz w:val="22"/>
          <w:szCs w:val="22"/>
        </w:rPr>
        <w:t>les</w:t>
      </w:r>
      <w:proofErr w:type="gramEnd"/>
      <w:r w:rsidRPr="004E0783">
        <w:rPr>
          <w:sz w:val="22"/>
          <w:szCs w:val="22"/>
        </w:rPr>
        <w:t xml:space="preserve"> conditions g</w:t>
      </w:r>
      <w:r w:rsidR="006C3905" w:rsidRPr="004E0783">
        <w:rPr>
          <w:sz w:val="22"/>
          <w:szCs w:val="22"/>
        </w:rPr>
        <w:t>énérales</w:t>
      </w:r>
      <w:r w:rsidRPr="004E0783">
        <w:rPr>
          <w:sz w:val="22"/>
          <w:szCs w:val="22"/>
        </w:rPr>
        <w:t xml:space="preserve"> de la Compagnie,</w:t>
      </w:r>
      <w:r w:rsidR="006C3905" w:rsidRPr="004E0783">
        <w:rPr>
          <w:sz w:val="22"/>
          <w:szCs w:val="22"/>
        </w:rPr>
        <w:t xml:space="preserve"> selon modèle</w:t>
      </w:r>
      <w:r w:rsidR="00FF6FC5" w:rsidRPr="004E0783">
        <w:rPr>
          <w:sz w:val="22"/>
          <w:szCs w:val="22"/>
        </w:rPr>
        <w:t xml:space="preserve"> </w:t>
      </w:r>
      <w:r w:rsidRPr="004E0783">
        <w:rPr>
          <w:sz w:val="22"/>
          <w:szCs w:val="22"/>
        </w:rPr>
        <w:t>joint en annexe, et référencées</w:t>
      </w:r>
      <w:r w:rsidRPr="004E0783">
        <w:rPr>
          <w:b/>
          <w:sz w:val="22"/>
          <w:szCs w:val="22"/>
        </w:rPr>
        <w:t>……………</w:t>
      </w:r>
      <w:r w:rsidR="000C0B0F" w:rsidRPr="004E0783">
        <w:rPr>
          <w:b/>
          <w:sz w:val="22"/>
          <w:szCs w:val="22"/>
        </w:rPr>
        <w:t>….</w:t>
      </w:r>
    </w:p>
    <w:p w14:paraId="2BC9D24C" w14:textId="77777777" w:rsidR="006C3905" w:rsidRPr="004E0783" w:rsidRDefault="006C3905">
      <w:pPr>
        <w:widowControl w:val="0"/>
        <w:jc w:val="both"/>
        <w:rPr>
          <w:sz w:val="22"/>
          <w:szCs w:val="22"/>
        </w:rPr>
      </w:pPr>
    </w:p>
    <w:p w14:paraId="78956ABF" w14:textId="77777777" w:rsidR="006C3905" w:rsidRPr="004E0783" w:rsidRDefault="006C3905">
      <w:pPr>
        <w:widowControl w:val="0"/>
        <w:jc w:val="both"/>
        <w:rPr>
          <w:sz w:val="22"/>
          <w:szCs w:val="22"/>
        </w:rPr>
      </w:pPr>
    </w:p>
    <w:p w14:paraId="172D29FC" w14:textId="77777777" w:rsidR="008D2D9C" w:rsidRPr="004E0783" w:rsidRDefault="008D2D9C">
      <w:pPr>
        <w:widowControl w:val="0"/>
        <w:jc w:val="both"/>
        <w:rPr>
          <w:sz w:val="22"/>
          <w:szCs w:val="22"/>
        </w:rPr>
      </w:pPr>
    </w:p>
    <w:p w14:paraId="3AB0611E" w14:textId="77777777" w:rsidR="006C3905" w:rsidRPr="004E0783" w:rsidRDefault="006C3905">
      <w:pPr>
        <w:widowControl w:val="0"/>
        <w:tabs>
          <w:tab w:val="left" w:pos="5529"/>
          <w:tab w:val="left" w:pos="6804"/>
        </w:tabs>
        <w:ind w:left="567"/>
        <w:jc w:val="both"/>
        <w:rPr>
          <w:b/>
          <w:sz w:val="22"/>
          <w:szCs w:val="22"/>
        </w:rPr>
      </w:pPr>
      <w:r w:rsidRPr="004E0783">
        <w:rPr>
          <w:b/>
          <w:sz w:val="22"/>
          <w:szCs w:val="22"/>
        </w:rPr>
        <w:t>L’assureur,</w:t>
      </w:r>
      <w:r w:rsidRPr="004E0783">
        <w:rPr>
          <w:b/>
          <w:sz w:val="22"/>
          <w:szCs w:val="22"/>
        </w:rPr>
        <w:tab/>
        <w:t>Le souscripteur,</w:t>
      </w:r>
    </w:p>
    <w:p w14:paraId="1B8A9B0F" w14:textId="299D9E6C" w:rsidR="006C3905" w:rsidRPr="00E05592" w:rsidRDefault="00E05592">
      <w:pPr>
        <w:widowControl w:val="0"/>
        <w:tabs>
          <w:tab w:val="left" w:pos="5529"/>
          <w:tab w:val="left" w:pos="6804"/>
        </w:tabs>
        <w:ind w:left="5529"/>
        <w:jc w:val="both"/>
        <w:rPr>
          <w:b/>
          <w:smallCaps/>
        </w:rPr>
      </w:pPr>
      <w:r w:rsidRPr="004E0783">
        <w:rPr>
          <w:b/>
          <w:smallCaps/>
          <w:sz w:val="22"/>
          <w:szCs w:val="22"/>
        </w:rPr>
        <w:t xml:space="preserve">Pour </w:t>
      </w:r>
      <w:r w:rsidR="009830AC" w:rsidRPr="009830AC">
        <w:rPr>
          <w:b/>
          <w:smallCaps/>
          <w:sz w:val="22"/>
          <w:szCs w:val="22"/>
        </w:rPr>
        <w:t xml:space="preserve">la </w:t>
      </w:r>
      <w:r w:rsidR="000667A8" w:rsidRPr="009830AC">
        <w:rPr>
          <w:b/>
          <w:smallCaps/>
          <w:sz w:val="22"/>
          <w:szCs w:val="22"/>
        </w:rPr>
        <w:t>Comédie Française</w:t>
      </w:r>
      <w:r w:rsidRPr="009830AC">
        <w:rPr>
          <w:b/>
          <w:smallCaps/>
        </w:rPr>
        <w:t>,</w:t>
      </w:r>
    </w:p>
    <w:p w14:paraId="2F6B5C27" w14:textId="77777777" w:rsidR="006C3905" w:rsidRDefault="006C3905">
      <w:pPr>
        <w:widowControl w:val="0"/>
        <w:jc w:val="both"/>
      </w:pPr>
    </w:p>
    <w:p w14:paraId="2D893F96" w14:textId="77777777" w:rsidR="00F97D87" w:rsidRDefault="00F97D87">
      <w:pPr>
        <w:widowControl w:val="0"/>
        <w:jc w:val="both"/>
      </w:pPr>
    </w:p>
    <w:p w14:paraId="5C091403" w14:textId="77777777" w:rsidR="00246F0E" w:rsidRDefault="00246F0E">
      <w:pPr>
        <w:widowControl w:val="0"/>
        <w:jc w:val="both"/>
      </w:pPr>
    </w:p>
    <w:p w14:paraId="055935B0" w14:textId="77777777" w:rsidR="00B24B53" w:rsidRDefault="00B24B53">
      <w:pPr>
        <w:widowControl w:val="0"/>
        <w:jc w:val="both"/>
      </w:pPr>
    </w:p>
    <w:p w14:paraId="4A6D4C65" w14:textId="77777777" w:rsidR="006D4166" w:rsidRDefault="006D4166">
      <w:pPr>
        <w:widowControl w:val="0"/>
        <w:jc w:val="center"/>
        <w:rPr>
          <w:sz w:val="16"/>
        </w:rPr>
      </w:pPr>
    </w:p>
    <w:p w14:paraId="5E18A604" w14:textId="77777777" w:rsidR="006C3905" w:rsidRDefault="006C3905">
      <w:pPr>
        <w:widowControl w:val="0"/>
        <w:jc w:val="center"/>
        <w:rPr>
          <w:sz w:val="16"/>
        </w:rPr>
      </w:pPr>
      <w:r>
        <w:rPr>
          <w:sz w:val="16"/>
        </w:rPr>
        <w:t xml:space="preserve">Ce document est la propriété exclusive de la Société PROTECTAS. Il a fait l’objet d’un dépôt au titre des droits d’auteur. </w:t>
      </w:r>
    </w:p>
    <w:p w14:paraId="72A5D3CC" w14:textId="77777777" w:rsidR="006C3905" w:rsidRDefault="006C3905">
      <w:pPr>
        <w:widowControl w:val="0"/>
        <w:jc w:val="center"/>
        <w:rPr>
          <w:sz w:val="16"/>
        </w:rPr>
      </w:pPr>
      <w:r>
        <w:rPr>
          <w:sz w:val="16"/>
        </w:rPr>
        <w:t>Toute utilisation même partielle ne peut être effectuée qu’avec l’autorisation préalable des représentants légaux de la Société PROTECTAS.</w:t>
      </w:r>
    </w:p>
    <w:sectPr w:rsidR="006C3905" w:rsidSect="00B826E4">
      <w:footerReference w:type="default" r:id="rId14"/>
      <w:footnotePr>
        <w:numRestart w:val="eachSect"/>
      </w:footnotePr>
      <w:pgSz w:w="11907" w:h="16840" w:code="9"/>
      <w:pgMar w:top="851" w:right="992" w:bottom="851" w:left="851" w:header="567" w:footer="56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BE4A15" w14:textId="77777777" w:rsidR="00623688" w:rsidRDefault="00623688">
      <w:r>
        <w:separator/>
      </w:r>
    </w:p>
  </w:endnote>
  <w:endnote w:type="continuationSeparator" w:id="0">
    <w:p w14:paraId="57AE5C84" w14:textId="77777777" w:rsidR="00623688" w:rsidRDefault="00623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Gras">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9F20A" w14:textId="77777777" w:rsidR="00A333C4" w:rsidRDefault="00A333C4">
    <w:pPr>
      <w:pStyle w:val="Pieddepage"/>
      <w:jc w:val="center"/>
      <w:rPr>
        <w:sz w:val="18"/>
      </w:rPr>
    </w:pPr>
    <w:r>
      <w:rPr>
        <w:sz w:val="18"/>
      </w:rPr>
      <w:t>CAHIER DES CLAUSES PARTICULIERES - PAGE DE GARDE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65CFA" w14:textId="38FA0FE5" w:rsidR="00A333C4" w:rsidRDefault="00A333C4">
    <w:pPr>
      <w:pStyle w:val="Pieddepage"/>
      <w:jc w:val="center"/>
      <w:rPr>
        <w:sz w:val="18"/>
      </w:rPr>
    </w:pPr>
    <w:r>
      <w:rPr>
        <w:sz w:val="18"/>
      </w:rPr>
      <w:t xml:space="preserve">CONDITIONS PARTICULIERES </w:t>
    </w:r>
    <w:proofErr w:type="gramStart"/>
    <w:r>
      <w:rPr>
        <w:sz w:val="18"/>
      </w:rPr>
      <w:t>-  DOMMAGES</w:t>
    </w:r>
    <w:proofErr w:type="gramEnd"/>
    <w:r>
      <w:rPr>
        <w:sz w:val="18"/>
      </w:rPr>
      <w:t xml:space="preserve"> </w:t>
    </w:r>
    <w:r w:rsidRPr="00182B3C">
      <w:rPr>
        <w:sz w:val="18"/>
      </w:rPr>
      <w:t>OUVRAGE et GARANTIE</w:t>
    </w:r>
    <w:r w:rsidR="00DD3BBA" w:rsidRPr="00182B3C">
      <w:rPr>
        <w:sz w:val="18"/>
      </w:rPr>
      <w:t xml:space="preserve"> CCRD</w:t>
    </w:r>
    <w:r w:rsidRPr="00182B3C">
      <w:rPr>
        <w:sz w:val="18"/>
      </w:rPr>
      <w:t xml:space="preserve"> - PROTECTAS</w:t>
    </w:r>
    <w:r>
      <w:rPr>
        <w:sz w:val="18"/>
      </w:rPr>
      <w:t xml:space="preserve"> </w:t>
    </w:r>
    <w:r w:rsidR="00182B3C">
      <w:rPr>
        <w:sz w:val="18"/>
      </w:rPr>
      <w:t>-</w:t>
    </w:r>
    <w:r>
      <w:rPr>
        <w:sz w:val="18"/>
      </w:rPr>
      <w:t xml:space="preserve"> Page </w:t>
    </w:r>
    <w:r>
      <w:rPr>
        <w:rStyle w:val="Numrodepage"/>
        <w:sz w:val="18"/>
      </w:rPr>
      <w:fldChar w:fldCharType="begin"/>
    </w:r>
    <w:r>
      <w:rPr>
        <w:rStyle w:val="Numrodepage"/>
        <w:sz w:val="18"/>
      </w:rPr>
      <w:instrText xml:space="preserve"> PAGE </w:instrText>
    </w:r>
    <w:r>
      <w:rPr>
        <w:rStyle w:val="Numrodepage"/>
        <w:sz w:val="18"/>
      </w:rPr>
      <w:fldChar w:fldCharType="separate"/>
    </w:r>
    <w:r w:rsidR="00BF5D2F">
      <w:rPr>
        <w:rStyle w:val="Numrodepage"/>
        <w:noProof/>
        <w:sz w:val="18"/>
      </w:rPr>
      <w:t>20</w:t>
    </w:r>
    <w:r>
      <w:rPr>
        <w:rStyle w:val="Numrodepage"/>
        <w:sz w:val="18"/>
      </w:rPr>
      <w:fldChar w:fldCharType="end"/>
    </w:r>
    <w:r>
      <w:rPr>
        <w:rStyle w:val="Numrodepage"/>
        <w:sz w:val="18"/>
      </w:rPr>
      <w:t>/</w:t>
    </w:r>
    <w:r>
      <w:rPr>
        <w:rStyle w:val="Numrodepage"/>
        <w:sz w:val="18"/>
      </w:rPr>
      <w:fldChar w:fldCharType="begin"/>
    </w:r>
    <w:r>
      <w:rPr>
        <w:rStyle w:val="Numrodepage"/>
        <w:sz w:val="18"/>
      </w:rPr>
      <w:instrText xml:space="preserve"> SECTIONPAGES   \* MERGEFORMAT </w:instrText>
    </w:r>
    <w:r>
      <w:rPr>
        <w:rStyle w:val="Numrodepage"/>
        <w:sz w:val="18"/>
      </w:rPr>
      <w:fldChar w:fldCharType="separate"/>
    </w:r>
    <w:r w:rsidR="001E414A">
      <w:rPr>
        <w:rStyle w:val="Numrodepage"/>
        <w:noProof/>
        <w:sz w:val="18"/>
      </w:rPr>
      <w:t>17</w:t>
    </w:r>
    <w:r>
      <w:rPr>
        <w:rStyle w:val="Numrodepage"/>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3B06C" w14:textId="77777777" w:rsidR="00623688" w:rsidRDefault="00623688">
      <w:r>
        <w:separator/>
      </w:r>
    </w:p>
  </w:footnote>
  <w:footnote w:type="continuationSeparator" w:id="0">
    <w:p w14:paraId="407563F9" w14:textId="77777777" w:rsidR="00623688" w:rsidRDefault="00623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4568D" w14:textId="77777777" w:rsidR="00A333C4" w:rsidRDefault="00A333C4" w:rsidP="009A0BA9">
    <w:pPr>
      <w:pStyle w:val="En-tte"/>
      <w:rPr>
        <w:color w:val="808080"/>
        <w:sz w:val="18"/>
      </w:rPr>
    </w:pPr>
    <w:r>
      <w:rPr>
        <w:color w:val="808080"/>
        <w:sz w:val="18"/>
      </w:rPr>
      <w:t>PROTECTAS - IDDN.FR.001.030025.</w:t>
    </w:r>
    <w:proofErr w:type="gramStart"/>
    <w:r>
      <w:rPr>
        <w:color w:val="808080"/>
        <w:sz w:val="18"/>
      </w:rPr>
      <w:t>006.R.P.</w:t>
    </w:r>
    <w:proofErr w:type="gramEnd"/>
    <w:r>
      <w:rPr>
        <w:color w:val="808080"/>
        <w:sz w:val="18"/>
      </w:rPr>
      <w:t>2002.000.00000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0265EF"/>
    <w:multiLevelType w:val="multilevel"/>
    <w:tmpl w:val="72A6AD84"/>
    <w:lvl w:ilvl="0">
      <w:start w:val="1"/>
      <w:numFmt w:val="upperLetter"/>
      <w:pStyle w:val="Titre1"/>
      <w:lvlText w:val="TITRE %1 /"/>
      <w:lvlJc w:val="left"/>
      <w:pPr>
        <w:tabs>
          <w:tab w:val="num" w:pos="1418"/>
        </w:tabs>
        <w:ind w:left="1418" w:hanging="1418"/>
      </w:pPr>
      <w:rPr>
        <w:rFonts w:ascii="Arial" w:hAnsi="Arial" w:hint="default"/>
        <w:b/>
        <w:i w:val="0"/>
        <w:strike w:val="0"/>
        <w:dstrike w:val="0"/>
        <w:outline w:val="0"/>
        <w:shadow w:val="0"/>
        <w:emboss w:val="0"/>
        <w:imprint w:val="0"/>
        <w:vanish w:val="0"/>
        <w:sz w:val="26"/>
        <w:vertAlign w:val="baseline"/>
      </w:rPr>
    </w:lvl>
    <w:lvl w:ilvl="1">
      <w:start w:val="1"/>
      <w:numFmt w:val="decimal"/>
      <w:pStyle w:val="Titre2"/>
      <w:lvlText w:val="%2 / "/>
      <w:lvlJc w:val="left"/>
      <w:pPr>
        <w:tabs>
          <w:tab w:val="num" w:pos="1134"/>
        </w:tabs>
        <w:ind w:left="1134" w:hanging="567"/>
      </w:pPr>
      <w:rPr>
        <w:rFonts w:ascii="Arial" w:hAnsi="Arial" w:hint="default"/>
        <w:b/>
        <w:i w:val="0"/>
        <w:caps/>
        <w:strike w:val="0"/>
        <w:dstrike w:val="0"/>
        <w:outline w:val="0"/>
        <w:shadow w:val="0"/>
        <w:emboss w:val="0"/>
        <w:imprint w:val="0"/>
        <w:vanish w:val="0"/>
        <w:sz w:val="24"/>
        <w:vertAlign w:val="baseline"/>
      </w:rPr>
    </w:lvl>
    <w:lvl w:ilvl="2">
      <w:start w:val="1"/>
      <w:numFmt w:val="decimal"/>
      <w:pStyle w:val="Titre3"/>
      <w:lvlText w:val="%2.%3 -"/>
      <w:lvlJc w:val="left"/>
      <w:pPr>
        <w:tabs>
          <w:tab w:val="num" w:pos="1985"/>
        </w:tabs>
        <w:ind w:left="1985" w:hanging="851"/>
      </w:pPr>
      <w:rPr>
        <w:rFonts w:hint="default"/>
        <w:b/>
      </w:rPr>
    </w:lvl>
    <w:lvl w:ilvl="3">
      <w:start w:val="1"/>
      <w:numFmt w:val="decimal"/>
      <w:pStyle w:val="Titre4"/>
      <w:lvlText w:val="%2.%3.%4 -"/>
      <w:lvlJc w:val="left"/>
      <w:pPr>
        <w:tabs>
          <w:tab w:val="num" w:pos="2835"/>
        </w:tabs>
        <w:ind w:left="2835" w:hanging="850"/>
      </w:pPr>
      <w:rPr>
        <w:rFonts w:hint="default"/>
      </w:rPr>
    </w:lvl>
    <w:lvl w:ilvl="4">
      <w:start w:val="1"/>
      <w:numFmt w:val="decimal"/>
      <w:pStyle w:val="Titre5"/>
      <w:lvlText w:val="%2.%3.%4.%5"/>
      <w:lvlJc w:val="left"/>
      <w:pPr>
        <w:tabs>
          <w:tab w:val="num" w:pos="3827"/>
        </w:tabs>
        <w:ind w:left="3827" w:hanging="992"/>
      </w:pPr>
      <w:rPr>
        <w:rFonts w:hint="default"/>
      </w:rPr>
    </w:lvl>
    <w:lvl w:ilvl="5">
      <w:start w:val="1"/>
      <w:numFmt w:val="decimal"/>
      <w:lvlText w:val="%1.%2.%3.%4.%5.%6."/>
      <w:lvlJc w:val="left"/>
      <w:pPr>
        <w:tabs>
          <w:tab w:val="num" w:pos="6946"/>
        </w:tabs>
        <w:ind w:left="6442" w:hanging="936"/>
      </w:pPr>
      <w:rPr>
        <w:rFonts w:hint="default"/>
      </w:rPr>
    </w:lvl>
    <w:lvl w:ilvl="6">
      <w:start w:val="1"/>
      <w:numFmt w:val="decimal"/>
      <w:lvlText w:val="%1.%2.%3.%4.%5.%6.%7."/>
      <w:lvlJc w:val="left"/>
      <w:pPr>
        <w:tabs>
          <w:tab w:val="num" w:pos="7306"/>
        </w:tabs>
        <w:ind w:left="6946" w:hanging="1080"/>
      </w:pPr>
      <w:rPr>
        <w:rFonts w:hint="default"/>
      </w:rPr>
    </w:lvl>
    <w:lvl w:ilvl="7">
      <w:start w:val="1"/>
      <w:numFmt w:val="decimal"/>
      <w:lvlText w:val="%1.%2.%3.%4.%5.%6.%7.%8."/>
      <w:lvlJc w:val="left"/>
      <w:pPr>
        <w:tabs>
          <w:tab w:val="num" w:pos="8026"/>
        </w:tabs>
        <w:ind w:left="7450" w:hanging="1224"/>
      </w:pPr>
      <w:rPr>
        <w:rFonts w:hint="default"/>
      </w:rPr>
    </w:lvl>
    <w:lvl w:ilvl="8">
      <w:start w:val="1"/>
      <w:numFmt w:val="decimal"/>
      <w:lvlText w:val="%1.%2.%3.%4.%5.%6.%7.%8.%9."/>
      <w:lvlJc w:val="left"/>
      <w:pPr>
        <w:tabs>
          <w:tab w:val="num" w:pos="8746"/>
        </w:tabs>
        <w:ind w:left="8026" w:hanging="1440"/>
      </w:pPr>
      <w:rPr>
        <w:rFonts w:hint="default"/>
      </w:rPr>
    </w:lvl>
  </w:abstractNum>
  <w:abstractNum w:abstractNumId="2" w15:restartNumberingAfterBreak="0">
    <w:nsid w:val="0289703D"/>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1F7CC5"/>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A13D95"/>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D492DD0"/>
    <w:multiLevelType w:val="singleLevel"/>
    <w:tmpl w:val="51A0EEA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F3E3552"/>
    <w:multiLevelType w:val="hybridMultilevel"/>
    <w:tmpl w:val="1D26BA5E"/>
    <w:lvl w:ilvl="0" w:tplc="FFFFFFFF">
      <w:start w:val="1"/>
      <w:numFmt w:val="bullet"/>
      <w:lvlText w:val=""/>
      <w:lvlJc w:val="left"/>
      <w:pPr>
        <w:ind w:left="4132" w:hanging="360"/>
      </w:pPr>
      <w:rPr>
        <w:rFonts w:ascii="Wingdings" w:hAnsi="Wingdings" w:hint="default"/>
      </w:rPr>
    </w:lvl>
    <w:lvl w:ilvl="1" w:tplc="FFFFFFFF" w:tentative="1">
      <w:start w:val="1"/>
      <w:numFmt w:val="bullet"/>
      <w:lvlText w:val="o"/>
      <w:lvlJc w:val="left"/>
      <w:pPr>
        <w:ind w:left="4852" w:hanging="360"/>
      </w:pPr>
      <w:rPr>
        <w:rFonts w:ascii="Courier New" w:hAnsi="Courier New" w:cs="Courier New" w:hint="default"/>
      </w:rPr>
    </w:lvl>
    <w:lvl w:ilvl="2" w:tplc="FFFFFFFF" w:tentative="1">
      <w:start w:val="1"/>
      <w:numFmt w:val="bullet"/>
      <w:lvlText w:val=""/>
      <w:lvlJc w:val="left"/>
      <w:pPr>
        <w:ind w:left="5572" w:hanging="360"/>
      </w:pPr>
      <w:rPr>
        <w:rFonts w:ascii="Wingdings" w:hAnsi="Wingdings" w:hint="default"/>
      </w:rPr>
    </w:lvl>
    <w:lvl w:ilvl="3" w:tplc="FFFFFFFF" w:tentative="1">
      <w:start w:val="1"/>
      <w:numFmt w:val="bullet"/>
      <w:lvlText w:val=""/>
      <w:lvlJc w:val="left"/>
      <w:pPr>
        <w:ind w:left="6292" w:hanging="360"/>
      </w:pPr>
      <w:rPr>
        <w:rFonts w:ascii="Symbol" w:hAnsi="Symbol" w:hint="default"/>
      </w:rPr>
    </w:lvl>
    <w:lvl w:ilvl="4" w:tplc="FFFFFFFF" w:tentative="1">
      <w:start w:val="1"/>
      <w:numFmt w:val="bullet"/>
      <w:lvlText w:val="o"/>
      <w:lvlJc w:val="left"/>
      <w:pPr>
        <w:ind w:left="7012" w:hanging="360"/>
      </w:pPr>
      <w:rPr>
        <w:rFonts w:ascii="Courier New" w:hAnsi="Courier New" w:cs="Courier New" w:hint="default"/>
      </w:rPr>
    </w:lvl>
    <w:lvl w:ilvl="5" w:tplc="FFFFFFFF" w:tentative="1">
      <w:start w:val="1"/>
      <w:numFmt w:val="bullet"/>
      <w:lvlText w:val=""/>
      <w:lvlJc w:val="left"/>
      <w:pPr>
        <w:ind w:left="7732" w:hanging="360"/>
      </w:pPr>
      <w:rPr>
        <w:rFonts w:ascii="Wingdings" w:hAnsi="Wingdings" w:hint="default"/>
      </w:rPr>
    </w:lvl>
    <w:lvl w:ilvl="6" w:tplc="FFFFFFFF" w:tentative="1">
      <w:start w:val="1"/>
      <w:numFmt w:val="bullet"/>
      <w:lvlText w:val=""/>
      <w:lvlJc w:val="left"/>
      <w:pPr>
        <w:ind w:left="8452" w:hanging="360"/>
      </w:pPr>
      <w:rPr>
        <w:rFonts w:ascii="Symbol" w:hAnsi="Symbol" w:hint="default"/>
      </w:rPr>
    </w:lvl>
    <w:lvl w:ilvl="7" w:tplc="FFFFFFFF" w:tentative="1">
      <w:start w:val="1"/>
      <w:numFmt w:val="bullet"/>
      <w:lvlText w:val="o"/>
      <w:lvlJc w:val="left"/>
      <w:pPr>
        <w:ind w:left="9172" w:hanging="360"/>
      </w:pPr>
      <w:rPr>
        <w:rFonts w:ascii="Courier New" w:hAnsi="Courier New" w:cs="Courier New" w:hint="default"/>
      </w:rPr>
    </w:lvl>
    <w:lvl w:ilvl="8" w:tplc="FFFFFFFF" w:tentative="1">
      <w:start w:val="1"/>
      <w:numFmt w:val="bullet"/>
      <w:lvlText w:val=""/>
      <w:lvlJc w:val="left"/>
      <w:pPr>
        <w:ind w:left="9892" w:hanging="360"/>
      </w:pPr>
      <w:rPr>
        <w:rFonts w:ascii="Wingdings" w:hAnsi="Wingdings" w:hint="default"/>
      </w:rPr>
    </w:lvl>
  </w:abstractNum>
  <w:abstractNum w:abstractNumId="7" w15:restartNumberingAfterBreak="0">
    <w:nsid w:val="20BF0A14"/>
    <w:multiLevelType w:val="hybridMultilevel"/>
    <w:tmpl w:val="905C8FFA"/>
    <w:lvl w:ilvl="0" w:tplc="FFFFFFFF">
      <w:start w:val="1"/>
      <w:numFmt w:val="bullet"/>
      <w:lvlText w:val=""/>
      <w:lvlJc w:val="left"/>
      <w:pPr>
        <w:ind w:left="2421" w:hanging="360"/>
      </w:pPr>
      <w:rPr>
        <w:rFonts w:ascii="Wingdings" w:hAnsi="Wingdings" w:hint="default"/>
      </w:rPr>
    </w:lvl>
    <w:lvl w:ilvl="1" w:tplc="FFFFFFFF" w:tentative="1">
      <w:start w:val="1"/>
      <w:numFmt w:val="bullet"/>
      <w:lvlText w:val="o"/>
      <w:lvlJc w:val="left"/>
      <w:pPr>
        <w:ind w:left="3141" w:hanging="360"/>
      </w:pPr>
      <w:rPr>
        <w:rFonts w:ascii="Courier New" w:hAnsi="Courier New" w:cs="Courier New" w:hint="default"/>
      </w:rPr>
    </w:lvl>
    <w:lvl w:ilvl="2" w:tplc="FFFFFFFF" w:tentative="1">
      <w:start w:val="1"/>
      <w:numFmt w:val="bullet"/>
      <w:lvlText w:val=""/>
      <w:lvlJc w:val="left"/>
      <w:pPr>
        <w:ind w:left="3861" w:hanging="360"/>
      </w:pPr>
      <w:rPr>
        <w:rFonts w:ascii="Wingdings" w:hAnsi="Wingdings" w:hint="default"/>
      </w:rPr>
    </w:lvl>
    <w:lvl w:ilvl="3" w:tplc="FFFFFFFF" w:tentative="1">
      <w:start w:val="1"/>
      <w:numFmt w:val="bullet"/>
      <w:lvlText w:val=""/>
      <w:lvlJc w:val="left"/>
      <w:pPr>
        <w:ind w:left="4581" w:hanging="360"/>
      </w:pPr>
      <w:rPr>
        <w:rFonts w:ascii="Symbol" w:hAnsi="Symbol" w:hint="default"/>
      </w:rPr>
    </w:lvl>
    <w:lvl w:ilvl="4" w:tplc="FFFFFFFF" w:tentative="1">
      <w:start w:val="1"/>
      <w:numFmt w:val="bullet"/>
      <w:lvlText w:val="o"/>
      <w:lvlJc w:val="left"/>
      <w:pPr>
        <w:ind w:left="5301" w:hanging="360"/>
      </w:pPr>
      <w:rPr>
        <w:rFonts w:ascii="Courier New" w:hAnsi="Courier New" w:cs="Courier New" w:hint="default"/>
      </w:rPr>
    </w:lvl>
    <w:lvl w:ilvl="5" w:tplc="FFFFFFFF" w:tentative="1">
      <w:start w:val="1"/>
      <w:numFmt w:val="bullet"/>
      <w:lvlText w:val=""/>
      <w:lvlJc w:val="left"/>
      <w:pPr>
        <w:ind w:left="6021" w:hanging="360"/>
      </w:pPr>
      <w:rPr>
        <w:rFonts w:ascii="Wingdings" w:hAnsi="Wingdings" w:hint="default"/>
      </w:rPr>
    </w:lvl>
    <w:lvl w:ilvl="6" w:tplc="FFFFFFFF" w:tentative="1">
      <w:start w:val="1"/>
      <w:numFmt w:val="bullet"/>
      <w:lvlText w:val=""/>
      <w:lvlJc w:val="left"/>
      <w:pPr>
        <w:ind w:left="6741" w:hanging="360"/>
      </w:pPr>
      <w:rPr>
        <w:rFonts w:ascii="Symbol" w:hAnsi="Symbol" w:hint="default"/>
      </w:rPr>
    </w:lvl>
    <w:lvl w:ilvl="7" w:tplc="FFFFFFFF" w:tentative="1">
      <w:start w:val="1"/>
      <w:numFmt w:val="bullet"/>
      <w:lvlText w:val="o"/>
      <w:lvlJc w:val="left"/>
      <w:pPr>
        <w:ind w:left="7461" w:hanging="360"/>
      </w:pPr>
      <w:rPr>
        <w:rFonts w:ascii="Courier New" w:hAnsi="Courier New" w:cs="Courier New" w:hint="default"/>
      </w:rPr>
    </w:lvl>
    <w:lvl w:ilvl="8" w:tplc="FFFFFFFF" w:tentative="1">
      <w:start w:val="1"/>
      <w:numFmt w:val="bullet"/>
      <w:lvlText w:val=""/>
      <w:lvlJc w:val="left"/>
      <w:pPr>
        <w:ind w:left="8181" w:hanging="360"/>
      </w:pPr>
      <w:rPr>
        <w:rFonts w:ascii="Wingdings" w:hAnsi="Wingdings" w:hint="default"/>
      </w:rPr>
    </w:lvl>
  </w:abstractNum>
  <w:abstractNum w:abstractNumId="8" w15:restartNumberingAfterBreak="0">
    <w:nsid w:val="223874A7"/>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592DC5"/>
    <w:multiLevelType w:val="hybridMultilevel"/>
    <w:tmpl w:val="3668AE32"/>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99D13D2"/>
    <w:multiLevelType w:val="singleLevel"/>
    <w:tmpl w:val="51A0EEA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A385026"/>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12" w15:restartNumberingAfterBreak="0">
    <w:nsid w:val="2ED2741A"/>
    <w:multiLevelType w:val="singleLevel"/>
    <w:tmpl w:val="AC886F78"/>
    <w:lvl w:ilvl="0">
      <w:start w:val="1"/>
      <w:numFmt w:val="bullet"/>
      <w:lvlText w:val="-"/>
      <w:lvlJc w:val="left"/>
      <w:pPr>
        <w:tabs>
          <w:tab w:val="num" w:pos="360"/>
        </w:tabs>
        <w:ind w:left="340" w:hanging="340"/>
      </w:pPr>
      <w:rPr>
        <w:rFonts w:hint="default"/>
      </w:rPr>
    </w:lvl>
  </w:abstractNum>
  <w:abstractNum w:abstractNumId="13" w15:restartNumberingAfterBreak="0">
    <w:nsid w:val="322D275D"/>
    <w:multiLevelType w:val="hybridMultilevel"/>
    <w:tmpl w:val="928684B8"/>
    <w:lvl w:ilvl="0" w:tplc="040C0001">
      <w:start w:val="1"/>
      <w:numFmt w:val="bullet"/>
      <w:lvlText w:val=""/>
      <w:lvlJc w:val="left"/>
      <w:pPr>
        <w:ind w:left="4264" w:hanging="360"/>
      </w:pPr>
      <w:rPr>
        <w:rFonts w:ascii="Symbol" w:hAnsi="Symbol" w:hint="default"/>
      </w:rPr>
    </w:lvl>
    <w:lvl w:ilvl="1" w:tplc="040C0003" w:tentative="1">
      <w:start w:val="1"/>
      <w:numFmt w:val="bullet"/>
      <w:lvlText w:val="o"/>
      <w:lvlJc w:val="left"/>
      <w:pPr>
        <w:ind w:left="4984" w:hanging="360"/>
      </w:pPr>
      <w:rPr>
        <w:rFonts w:ascii="Courier New" w:hAnsi="Courier New" w:cs="Courier New" w:hint="default"/>
      </w:rPr>
    </w:lvl>
    <w:lvl w:ilvl="2" w:tplc="040C0005" w:tentative="1">
      <w:start w:val="1"/>
      <w:numFmt w:val="bullet"/>
      <w:lvlText w:val=""/>
      <w:lvlJc w:val="left"/>
      <w:pPr>
        <w:ind w:left="5704" w:hanging="360"/>
      </w:pPr>
      <w:rPr>
        <w:rFonts w:ascii="Wingdings" w:hAnsi="Wingdings" w:hint="default"/>
      </w:rPr>
    </w:lvl>
    <w:lvl w:ilvl="3" w:tplc="040C0001" w:tentative="1">
      <w:start w:val="1"/>
      <w:numFmt w:val="bullet"/>
      <w:lvlText w:val=""/>
      <w:lvlJc w:val="left"/>
      <w:pPr>
        <w:ind w:left="6424" w:hanging="360"/>
      </w:pPr>
      <w:rPr>
        <w:rFonts w:ascii="Symbol" w:hAnsi="Symbol" w:hint="default"/>
      </w:rPr>
    </w:lvl>
    <w:lvl w:ilvl="4" w:tplc="040C0003" w:tentative="1">
      <w:start w:val="1"/>
      <w:numFmt w:val="bullet"/>
      <w:lvlText w:val="o"/>
      <w:lvlJc w:val="left"/>
      <w:pPr>
        <w:ind w:left="7144" w:hanging="360"/>
      </w:pPr>
      <w:rPr>
        <w:rFonts w:ascii="Courier New" w:hAnsi="Courier New" w:cs="Courier New" w:hint="default"/>
      </w:rPr>
    </w:lvl>
    <w:lvl w:ilvl="5" w:tplc="040C0005" w:tentative="1">
      <w:start w:val="1"/>
      <w:numFmt w:val="bullet"/>
      <w:lvlText w:val=""/>
      <w:lvlJc w:val="left"/>
      <w:pPr>
        <w:ind w:left="7864" w:hanging="360"/>
      </w:pPr>
      <w:rPr>
        <w:rFonts w:ascii="Wingdings" w:hAnsi="Wingdings" w:hint="default"/>
      </w:rPr>
    </w:lvl>
    <w:lvl w:ilvl="6" w:tplc="040C0001" w:tentative="1">
      <w:start w:val="1"/>
      <w:numFmt w:val="bullet"/>
      <w:lvlText w:val=""/>
      <w:lvlJc w:val="left"/>
      <w:pPr>
        <w:ind w:left="8584" w:hanging="360"/>
      </w:pPr>
      <w:rPr>
        <w:rFonts w:ascii="Symbol" w:hAnsi="Symbol" w:hint="default"/>
      </w:rPr>
    </w:lvl>
    <w:lvl w:ilvl="7" w:tplc="040C0003" w:tentative="1">
      <w:start w:val="1"/>
      <w:numFmt w:val="bullet"/>
      <w:lvlText w:val="o"/>
      <w:lvlJc w:val="left"/>
      <w:pPr>
        <w:ind w:left="9304" w:hanging="360"/>
      </w:pPr>
      <w:rPr>
        <w:rFonts w:ascii="Courier New" w:hAnsi="Courier New" w:cs="Courier New" w:hint="default"/>
      </w:rPr>
    </w:lvl>
    <w:lvl w:ilvl="8" w:tplc="040C0005" w:tentative="1">
      <w:start w:val="1"/>
      <w:numFmt w:val="bullet"/>
      <w:lvlText w:val=""/>
      <w:lvlJc w:val="left"/>
      <w:pPr>
        <w:ind w:left="10024" w:hanging="360"/>
      </w:pPr>
      <w:rPr>
        <w:rFonts w:ascii="Wingdings" w:hAnsi="Wingdings" w:hint="default"/>
      </w:rPr>
    </w:lvl>
  </w:abstractNum>
  <w:abstractNum w:abstractNumId="14" w15:restartNumberingAfterBreak="0">
    <w:nsid w:val="36CB5A31"/>
    <w:multiLevelType w:val="singleLevel"/>
    <w:tmpl w:val="99B071C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BAF6246"/>
    <w:multiLevelType w:val="hybridMultilevel"/>
    <w:tmpl w:val="D3A0478C"/>
    <w:lvl w:ilvl="0" w:tplc="040C000B">
      <w:start w:val="1"/>
      <w:numFmt w:val="bullet"/>
      <w:lvlText w:val=""/>
      <w:lvlJc w:val="left"/>
      <w:pPr>
        <w:ind w:left="2421" w:hanging="360"/>
      </w:pPr>
      <w:rPr>
        <w:rFonts w:ascii="Wingdings" w:hAnsi="Wingdings"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6" w15:restartNumberingAfterBreak="0">
    <w:nsid w:val="3DB63465"/>
    <w:multiLevelType w:val="hybridMultilevel"/>
    <w:tmpl w:val="0A9A05A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41C149A3"/>
    <w:multiLevelType w:val="hybridMultilevel"/>
    <w:tmpl w:val="E4E49944"/>
    <w:lvl w:ilvl="0" w:tplc="FFFFFFFF">
      <w:start w:val="1"/>
      <w:numFmt w:val="bullet"/>
      <w:lvlText w:val=""/>
      <w:lvlJc w:val="left"/>
      <w:pPr>
        <w:ind w:left="2563" w:hanging="360"/>
      </w:pPr>
      <w:rPr>
        <w:rFonts w:ascii="Wingdings" w:hAnsi="Wingdings" w:hint="default"/>
      </w:rPr>
    </w:lvl>
    <w:lvl w:ilvl="1" w:tplc="FFFFFFFF">
      <w:numFmt w:val="bullet"/>
      <w:lvlText w:val=""/>
      <w:lvlJc w:val="left"/>
      <w:pPr>
        <w:ind w:left="3283" w:hanging="360"/>
      </w:pPr>
      <w:rPr>
        <w:rFonts w:ascii="Wingdings" w:eastAsia="Times New Roman" w:hAnsi="Wingdings" w:cs="Times New Roman" w:hint="default"/>
        <w:u w:val="none"/>
      </w:rPr>
    </w:lvl>
    <w:lvl w:ilvl="2" w:tplc="FFFFFFFF" w:tentative="1">
      <w:start w:val="1"/>
      <w:numFmt w:val="bullet"/>
      <w:lvlText w:val=""/>
      <w:lvlJc w:val="left"/>
      <w:pPr>
        <w:ind w:left="4003" w:hanging="360"/>
      </w:pPr>
      <w:rPr>
        <w:rFonts w:ascii="Wingdings" w:hAnsi="Wingdings" w:hint="default"/>
      </w:rPr>
    </w:lvl>
    <w:lvl w:ilvl="3" w:tplc="FFFFFFFF" w:tentative="1">
      <w:start w:val="1"/>
      <w:numFmt w:val="bullet"/>
      <w:lvlText w:val=""/>
      <w:lvlJc w:val="left"/>
      <w:pPr>
        <w:ind w:left="4723" w:hanging="360"/>
      </w:pPr>
      <w:rPr>
        <w:rFonts w:ascii="Symbol" w:hAnsi="Symbol" w:hint="default"/>
      </w:rPr>
    </w:lvl>
    <w:lvl w:ilvl="4" w:tplc="FFFFFFFF" w:tentative="1">
      <w:start w:val="1"/>
      <w:numFmt w:val="bullet"/>
      <w:lvlText w:val="o"/>
      <w:lvlJc w:val="left"/>
      <w:pPr>
        <w:ind w:left="5443" w:hanging="360"/>
      </w:pPr>
      <w:rPr>
        <w:rFonts w:ascii="Courier New" w:hAnsi="Courier New" w:cs="Courier New" w:hint="default"/>
      </w:rPr>
    </w:lvl>
    <w:lvl w:ilvl="5" w:tplc="FFFFFFFF" w:tentative="1">
      <w:start w:val="1"/>
      <w:numFmt w:val="bullet"/>
      <w:lvlText w:val=""/>
      <w:lvlJc w:val="left"/>
      <w:pPr>
        <w:ind w:left="6163" w:hanging="360"/>
      </w:pPr>
      <w:rPr>
        <w:rFonts w:ascii="Wingdings" w:hAnsi="Wingdings" w:hint="default"/>
      </w:rPr>
    </w:lvl>
    <w:lvl w:ilvl="6" w:tplc="FFFFFFFF" w:tentative="1">
      <w:start w:val="1"/>
      <w:numFmt w:val="bullet"/>
      <w:lvlText w:val=""/>
      <w:lvlJc w:val="left"/>
      <w:pPr>
        <w:ind w:left="6883" w:hanging="360"/>
      </w:pPr>
      <w:rPr>
        <w:rFonts w:ascii="Symbol" w:hAnsi="Symbol" w:hint="default"/>
      </w:rPr>
    </w:lvl>
    <w:lvl w:ilvl="7" w:tplc="FFFFFFFF" w:tentative="1">
      <w:start w:val="1"/>
      <w:numFmt w:val="bullet"/>
      <w:lvlText w:val="o"/>
      <w:lvlJc w:val="left"/>
      <w:pPr>
        <w:ind w:left="7603" w:hanging="360"/>
      </w:pPr>
      <w:rPr>
        <w:rFonts w:ascii="Courier New" w:hAnsi="Courier New" w:cs="Courier New" w:hint="default"/>
      </w:rPr>
    </w:lvl>
    <w:lvl w:ilvl="8" w:tplc="FFFFFFFF" w:tentative="1">
      <w:start w:val="1"/>
      <w:numFmt w:val="bullet"/>
      <w:lvlText w:val=""/>
      <w:lvlJc w:val="left"/>
      <w:pPr>
        <w:ind w:left="8323" w:hanging="360"/>
      </w:pPr>
      <w:rPr>
        <w:rFonts w:ascii="Wingdings" w:hAnsi="Wingdings" w:hint="default"/>
      </w:rPr>
    </w:lvl>
  </w:abstractNum>
  <w:abstractNum w:abstractNumId="18" w15:restartNumberingAfterBreak="0">
    <w:nsid w:val="5D932D4E"/>
    <w:multiLevelType w:val="hybridMultilevel"/>
    <w:tmpl w:val="98C8A8A6"/>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63E210BD"/>
    <w:multiLevelType w:val="singleLevel"/>
    <w:tmpl w:val="EBE687D0"/>
    <w:lvl w:ilvl="0">
      <w:start w:val="1"/>
      <w:numFmt w:val="bullet"/>
      <w:lvlText w:val=""/>
      <w:lvlJc w:val="left"/>
      <w:pPr>
        <w:tabs>
          <w:tab w:val="num" w:pos="644"/>
        </w:tabs>
        <w:ind w:left="567" w:hanging="283"/>
      </w:pPr>
      <w:rPr>
        <w:rFonts w:ascii="Symbol" w:hAnsi="Symbol" w:hint="default"/>
        <w:b w:val="0"/>
        <w:i w:val="0"/>
        <w:sz w:val="24"/>
        <w:u w:val="none"/>
      </w:rPr>
    </w:lvl>
  </w:abstractNum>
  <w:abstractNum w:abstractNumId="20" w15:restartNumberingAfterBreak="0">
    <w:nsid w:val="66CD1095"/>
    <w:multiLevelType w:val="multilevel"/>
    <w:tmpl w:val="A0AC6B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CF1F80"/>
    <w:multiLevelType w:val="multilevel"/>
    <w:tmpl w:val="3AF07148"/>
    <w:lvl w:ilvl="0">
      <w:start w:val="1"/>
      <w:numFmt w:val="bullet"/>
      <w:lvlText w:val=""/>
      <w:lvlJc w:val="left"/>
      <w:pPr>
        <w:tabs>
          <w:tab w:val="num" w:pos="0"/>
        </w:tabs>
        <w:ind w:left="2421" w:hanging="360"/>
      </w:pPr>
      <w:rPr>
        <w:rFonts w:ascii="Wingdings" w:hAnsi="Wingdings" w:cs="Wingdings" w:hint="default"/>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22" w15:restartNumberingAfterBreak="0">
    <w:nsid w:val="7A265DA8"/>
    <w:multiLevelType w:val="hybridMultilevel"/>
    <w:tmpl w:val="80A22FB0"/>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7A97333B"/>
    <w:multiLevelType w:val="singleLevel"/>
    <w:tmpl w:val="99B071CA"/>
    <w:lvl w:ilvl="0">
      <w:start w:val="1"/>
      <w:numFmt w:val="bullet"/>
      <w:lvlText w:val=""/>
      <w:lvlJc w:val="left"/>
      <w:pPr>
        <w:tabs>
          <w:tab w:val="num" w:pos="360"/>
        </w:tabs>
        <w:ind w:left="360" w:hanging="360"/>
      </w:pPr>
      <w:rPr>
        <w:rFonts w:ascii="Symbol" w:hAnsi="Symbol" w:hint="default"/>
      </w:rPr>
    </w:lvl>
  </w:abstractNum>
  <w:num w:numId="1" w16cid:durableId="1546796970">
    <w:abstractNumId w:val="12"/>
  </w:num>
  <w:num w:numId="2" w16cid:durableId="235286770">
    <w:abstractNumId w:val="19"/>
  </w:num>
  <w:num w:numId="3" w16cid:durableId="1949314386">
    <w:abstractNumId w:val="11"/>
  </w:num>
  <w:num w:numId="4" w16cid:durableId="1595161776">
    <w:abstractNumId w:val="0"/>
    <w:lvlOverride w:ilvl="0">
      <w:lvl w:ilvl="0">
        <w:start w:val="1"/>
        <w:numFmt w:val="bullet"/>
        <w:lvlText w:val=""/>
        <w:legacy w:legacy="1" w:legacySpace="0" w:legacyIndent="283"/>
        <w:lvlJc w:val="left"/>
        <w:pPr>
          <w:ind w:left="1559" w:hanging="283"/>
        </w:pPr>
        <w:rPr>
          <w:rFonts w:ascii="Symbol" w:hAnsi="Symbol" w:hint="default"/>
        </w:rPr>
      </w:lvl>
    </w:lvlOverride>
  </w:num>
  <w:num w:numId="5" w16cid:durableId="1967851211">
    <w:abstractNumId w:val="3"/>
  </w:num>
  <w:num w:numId="6" w16cid:durableId="1443960830">
    <w:abstractNumId w:val="23"/>
  </w:num>
  <w:num w:numId="7" w16cid:durableId="766846036">
    <w:abstractNumId w:val="4"/>
  </w:num>
  <w:num w:numId="8" w16cid:durableId="1897274642">
    <w:abstractNumId w:val="14"/>
  </w:num>
  <w:num w:numId="9" w16cid:durableId="2066096349">
    <w:abstractNumId w:val="5"/>
  </w:num>
  <w:num w:numId="10" w16cid:durableId="1728918505">
    <w:abstractNumId w:val="10"/>
  </w:num>
  <w:num w:numId="11" w16cid:durableId="523597832">
    <w:abstractNumId w:val="16"/>
  </w:num>
  <w:num w:numId="12" w16cid:durableId="5532736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33949834">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75101849">
    <w:abstractNumId w:val="17"/>
  </w:num>
  <w:num w:numId="15" w16cid:durableId="1795712518">
    <w:abstractNumId w:val="6"/>
  </w:num>
  <w:num w:numId="16" w16cid:durableId="1090812434">
    <w:abstractNumId w:val="8"/>
  </w:num>
  <w:num w:numId="17" w16cid:durableId="1319842819">
    <w:abstractNumId w:val="2"/>
  </w:num>
  <w:num w:numId="18" w16cid:durableId="636299351">
    <w:abstractNumId w:val="1"/>
  </w:num>
  <w:num w:numId="19" w16cid:durableId="1476096733">
    <w:abstractNumId w:val="7"/>
  </w:num>
  <w:num w:numId="20" w16cid:durableId="1269005711">
    <w:abstractNumId w:val="9"/>
  </w:num>
  <w:num w:numId="21" w16cid:durableId="778179979">
    <w:abstractNumId w:val="15"/>
  </w:num>
  <w:num w:numId="22" w16cid:durableId="1433475007">
    <w:abstractNumId w:val="21"/>
  </w:num>
  <w:num w:numId="23" w16cid:durableId="1889804858">
    <w:abstractNumId w:val="20"/>
  </w:num>
  <w:num w:numId="24" w16cid:durableId="197637418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567"/>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2"/>
  </w:hdrShapeDefaults>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8173E"/>
    <w:rsid w:val="00005A1F"/>
    <w:rsid w:val="00013801"/>
    <w:rsid w:val="00015439"/>
    <w:rsid w:val="00016D76"/>
    <w:rsid w:val="0001714A"/>
    <w:rsid w:val="0003061B"/>
    <w:rsid w:val="00044F11"/>
    <w:rsid w:val="00045409"/>
    <w:rsid w:val="00057F45"/>
    <w:rsid w:val="00064850"/>
    <w:rsid w:val="000667A8"/>
    <w:rsid w:val="00074223"/>
    <w:rsid w:val="000748B2"/>
    <w:rsid w:val="0008173E"/>
    <w:rsid w:val="00083B18"/>
    <w:rsid w:val="00094429"/>
    <w:rsid w:val="00094E9B"/>
    <w:rsid w:val="000963C9"/>
    <w:rsid w:val="000A0B2A"/>
    <w:rsid w:val="000A12E5"/>
    <w:rsid w:val="000A484E"/>
    <w:rsid w:val="000A6F5A"/>
    <w:rsid w:val="000B73FB"/>
    <w:rsid w:val="000C0457"/>
    <w:rsid w:val="000C0B0F"/>
    <w:rsid w:val="000C7E35"/>
    <w:rsid w:val="000D14B9"/>
    <w:rsid w:val="000D4BA2"/>
    <w:rsid w:val="000D7110"/>
    <w:rsid w:val="000F1110"/>
    <w:rsid w:val="000F3447"/>
    <w:rsid w:val="00105FAF"/>
    <w:rsid w:val="001071AE"/>
    <w:rsid w:val="0011370E"/>
    <w:rsid w:val="001228A0"/>
    <w:rsid w:val="00126EA4"/>
    <w:rsid w:val="001317E0"/>
    <w:rsid w:val="00134CA7"/>
    <w:rsid w:val="001353EC"/>
    <w:rsid w:val="0014167B"/>
    <w:rsid w:val="001473C3"/>
    <w:rsid w:val="00151D95"/>
    <w:rsid w:val="0015465A"/>
    <w:rsid w:val="0016521E"/>
    <w:rsid w:val="00171E06"/>
    <w:rsid w:val="00173A7D"/>
    <w:rsid w:val="001749A6"/>
    <w:rsid w:val="001829B0"/>
    <w:rsid w:val="00182B3C"/>
    <w:rsid w:val="00193F55"/>
    <w:rsid w:val="001A0BD2"/>
    <w:rsid w:val="001A171B"/>
    <w:rsid w:val="001A4FB6"/>
    <w:rsid w:val="001A584F"/>
    <w:rsid w:val="001A78C1"/>
    <w:rsid w:val="001B68C7"/>
    <w:rsid w:val="001B73DA"/>
    <w:rsid w:val="001C5725"/>
    <w:rsid w:val="001C58BB"/>
    <w:rsid w:val="001C690F"/>
    <w:rsid w:val="001C6C77"/>
    <w:rsid w:val="001D12DE"/>
    <w:rsid w:val="001D20E2"/>
    <w:rsid w:val="001D41E0"/>
    <w:rsid w:val="001D64B0"/>
    <w:rsid w:val="001E20B0"/>
    <w:rsid w:val="001E414A"/>
    <w:rsid w:val="001E4D90"/>
    <w:rsid w:val="001E5DA0"/>
    <w:rsid w:val="001E6697"/>
    <w:rsid w:val="001E7546"/>
    <w:rsid w:val="001F085E"/>
    <w:rsid w:val="001F3308"/>
    <w:rsid w:val="001F3D8F"/>
    <w:rsid w:val="001F506F"/>
    <w:rsid w:val="001F63F4"/>
    <w:rsid w:val="00211DA1"/>
    <w:rsid w:val="002122E6"/>
    <w:rsid w:val="002276BD"/>
    <w:rsid w:val="0024017F"/>
    <w:rsid w:val="00243B9E"/>
    <w:rsid w:val="00246F0E"/>
    <w:rsid w:val="00260BE6"/>
    <w:rsid w:val="002625E8"/>
    <w:rsid w:val="002647D3"/>
    <w:rsid w:val="00267B99"/>
    <w:rsid w:val="002843C5"/>
    <w:rsid w:val="00285B55"/>
    <w:rsid w:val="002936E4"/>
    <w:rsid w:val="00294CA7"/>
    <w:rsid w:val="00297321"/>
    <w:rsid w:val="002A2462"/>
    <w:rsid w:val="002C4925"/>
    <w:rsid w:val="002C522B"/>
    <w:rsid w:val="002D5053"/>
    <w:rsid w:val="002E6526"/>
    <w:rsid w:val="0030361F"/>
    <w:rsid w:val="00304AB3"/>
    <w:rsid w:val="003063CB"/>
    <w:rsid w:val="00311D7D"/>
    <w:rsid w:val="00312810"/>
    <w:rsid w:val="00320B30"/>
    <w:rsid w:val="0033148A"/>
    <w:rsid w:val="00335547"/>
    <w:rsid w:val="003377DB"/>
    <w:rsid w:val="00347CCA"/>
    <w:rsid w:val="00350181"/>
    <w:rsid w:val="00373820"/>
    <w:rsid w:val="0037391A"/>
    <w:rsid w:val="003742CC"/>
    <w:rsid w:val="00392506"/>
    <w:rsid w:val="00392EBA"/>
    <w:rsid w:val="003942DE"/>
    <w:rsid w:val="0039528E"/>
    <w:rsid w:val="003967A6"/>
    <w:rsid w:val="0039779E"/>
    <w:rsid w:val="003A4F31"/>
    <w:rsid w:val="003A50DA"/>
    <w:rsid w:val="003C440A"/>
    <w:rsid w:val="003C71EC"/>
    <w:rsid w:val="003C72BB"/>
    <w:rsid w:val="003D7468"/>
    <w:rsid w:val="003E1FC7"/>
    <w:rsid w:val="003E60DF"/>
    <w:rsid w:val="003E6EF8"/>
    <w:rsid w:val="003E7DE5"/>
    <w:rsid w:val="003F6936"/>
    <w:rsid w:val="0040242D"/>
    <w:rsid w:val="00406AA2"/>
    <w:rsid w:val="004112B0"/>
    <w:rsid w:val="00414D8B"/>
    <w:rsid w:val="004153F1"/>
    <w:rsid w:val="0041568B"/>
    <w:rsid w:val="00420F15"/>
    <w:rsid w:val="00422FF8"/>
    <w:rsid w:val="00423B9D"/>
    <w:rsid w:val="004262F2"/>
    <w:rsid w:val="00426533"/>
    <w:rsid w:val="004268BD"/>
    <w:rsid w:val="004353BA"/>
    <w:rsid w:val="00436D4E"/>
    <w:rsid w:val="004443A2"/>
    <w:rsid w:val="004456E4"/>
    <w:rsid w:val="004463A8"/>
    <w:rsid w:val="004474B3"/>
    <w:rsid w:val="00451098"/>
    <w:rsid w:val="004634C3"/>
    <w:rsid w:val="0046483D"/>
    <w:rsid w:val="00477BBD"/>
    <w:rsid w:val="004844D7"/>
    <w:rsid w:val="00484C72"/>
    <w:rsid w:val="004857F2"/>
    <w:rsid w:val="0049284E"/>
    <w:rsid w:val="00492B58"/>
    <w:rsid w:val="004938D2"/>
    <w:rsid w:val="00495D1E"/>
    <w:rsid w:val="00496535"/>
    <w:rsid w:val="00497CEE"/>
    <w:rsid w:val="004B22F4"/>
    <w:rsid w:val="004B27AC"/>
    <w:rsid w:val="004B46DB"/>
    <w:rsid w:val="004C77BE"/>
    <w:rsid w:val="004C7D0C"/>
    <w:rsid w:val="004D3A09"/>
    <w:rsid w:val="004E0783"/>
    <w:rsid w:val="004E5D68"/>
    <w:rsid w:val="004E5EA1"/>
    <w:rsid w:val="004E6CE5"/>
    <w:rsid w:val="004F35A0"/>
    <w:rsid w:val="004F6A68"/>
    <w:rsid w:val="00501AB0"/>
    <w:rsid w:val="00502C45"/>
    <w:rsid w:val="005055C5"/>
    <w:rsid w:val="00507A30"/>
    <w:rsid w:val="00512181"/>
    <w:rsid w:val="0051636E"/>
    <w:rsid w:val="005208F6"/>
    <w:rsid w:val="005400BB"/>
    <w:rsid w:val="005500A4"/>
    <w:rsid w:val="005543D9"/>
    <w:rsid w:val="005569B2"/>
    <w:rsid w:val="00560CBD"/>
    <w:rsid w:val="00563CB5"/>
    <w:rsid w:val="0056631E"/>
    <w:rsid w:val="0056725D"/>
    <w:rsid w:val="00571A2D"/>
    <w:rsid w:val="0057609D"/>
    <w:rsid w:val="00580C17"/>
    <w:rsid w:val="00580C93"/>
    <w:rsid w:val="005856FF"/>
    <w:rsid w:val="005971C7"/>
    <w:rsid w:val="005A02FF"/>
    <w:rsid w:val="005A03D3"/>
    <w:rsid w:val="005B1413"/>
    <w:rsid w:val="005B3105"/>
    <w:rsid w:val="005B339A"/>
    <w:rsid w:val="005D6D29"/>
    <w:rsid w:val="005D7225"/>
    <w:rsid w:val="006025D6"/>
    <w:rsid w:val="006034FA"/>
    <w:rsid w:val="00603782"/>
    <w:rsid w:val="00606E9A"/>
    <w:rsid w:val="006136A4"/>
    <w:rsid w:val="00623688"/>
    <w:rsid w:val="00624BE2"/>
    <w:rsid w:val="00627BDA"/>
    <w:rsid w:val="00630F59"/>
    <w:rsid w:val="00634838"/>
    <w:rsid w:val="00636F53"/>
    <w:rsid w:val="00652760"/>
    <w:rsid w:val="00652B0D"/>
    <w:rsid w:val="0065642F"/>
    <w:rsid w:val="00660143"/>
    <w:rsid w:val="006627E1"/>
    <w:rsid w:val="00666DE3"/>
    <w:rsid w:val="00670C40"/>
    <w:rsid w:val="00671987"/>
    <w:rsid w:val="00676F2E"/>
    <w:rsid w:val="00686D7F"/>
    <w:rsid w:val="00691700"/>
    <w:rsid w:val="00691D02"/>
    <w:rsid w:val="00693237"/>
    <w:rsid w:val="006948DD"/>
    <w:rsid w:val="006A665A"/>
    <w:rsid w:val="006A7BD7"/>
    <w:rsid w:val="006B01E4"/>
    <w:rsid w:val="006C3905"/>
    <w:rsid w:val="006C4D95"/>
    <w:rsid w:val="006D4166"/>
    <w:rsid w:val="006D525A"/>
    <w:rsid w:val="006E16A6"/>
    <w:rsid w:val="006E249F"/>
    <w:rsid w:val="006E5914"/>
    <w:rsid w:val="006F5FDE"/>
    <w:rsid w:val="0070020C"/>
    <w:rsid w:val="00703EDB"/>
    <w:rsid w:val="007160B7"/>
    <w:rsid w:val="00727B79"/>
    <w:rsid w:val="00727C17"/>
    <w:rsid w:val="00732469"/>
    <w:rsid w:val="00740058"/>
    <w:rsid w:val="0075090A"/>
    <w:rsid w:val="00755B5D"/>
    <w:rsid w:val="007739FB"/>
    <w:rsid w:val="00773A1D"/>
    <w:rsid w:val="00774E46"/>
    <w:rsid w:val="00775E89"/>
    <w:rsid w:val="00783198"/>
    <w:rsid w:val="007936BA"/>
    <w:rsid w:val="00793E32"/>
    <w:rsid w:val="007A6B57"/>
    <w:rsid w:val="007B09EB"/>
    <w:rsid w:val="007B12AB"/>
    <w:rsid w:val="007B2164"/>
    <w:rsid w:val="007B3477"/>
    <w:rsid w:val="007B6BBF"/>
    <w:rsid w:val="007B6D6D"/>
    <w:rsid w:val="007B79FF"/>
    <w:rsid w:val="007C3D7B"/>
    <w:rsid w:val="007E176B"/>
    <w:rsid w:val="007E35F6"/>
    <w:rsid w:val="007E6CF3"/>
    <w:rsid w:val="007F72B9"/>
    <w:rsid w:val="008001E8"/>
    <w:rsid w:val="00800A35"/>
    <w:rsid w:val="00801F57"/>
    <w:rsid w:val="00806A5F"/>
    <w:rsid w:val="008107F8"/>
    <w:rsid w:val="00811C3E"/>
    <w:rsid w:val="008127CE"/>
    <w:rsid w:val="00813B64"/>
    <w:rsid w:val="00817965"/>
    <w:rsid w:val="00820AD1"/>
    <w:rsid w:val="00820B51"/>
    <w:rsid w:val="00824808"/>
    <w:rsid w:val="00833A2D"/>
    <w:rsid w:val="0083577E"/>
    <w:rsid w:val="008363B6"/>
    <w:rsid w:val="00852A44"/>
    <w:rsid w:val="0086204F"/>
    <w:rsid w:val="00864EEE"/>
    <w:rsid w:val="008719DA"/>
    <w:rsid w:val="008726A4"/>
    <w:rsid w:val="0088634D"/>
    <w:rsid w:val="00886A08"/>
    <w:rsid w:val="00895013"/>
    <w:rsid w:val="00897369"/>
    <w:rsid w:val="008A10CB"/>
    <w:rsid w:val="008A34A4"/>
    <w:rsid w:val="008A46EC"/>
    <w:rsid w:val="008A7D97"/>
    <w:rsid w:val="008B723A"/>
    <w:rsid w:val="008C036B"/>
    <w:rsid w:val="008C25BF"/>
    <w:rsid w:val="008D2D9C"/>
    <w:rsid w:val="008E079E"/>
    <w:rsid w:val="008F190E"/>
    <w:rsid w:val="0090289A"/>
    <w:rsid w:val="00903D91"/>
    <w:rsid w:val="009079F3"/>
    <w:rsid w:val="009150C7"/>
    <w:rsid w:val="00915E15"/>
    <w:rsid w:val="009269A8"/>
    <w:rsid w:val="00927E57"/>
    <w:rsid w:val="00940419"/>
    <w:rsid w:val="00955A06"/>
    <w:rsid w:val="00957579"/>
    <w:rsid w:val="00966B81"/>
    <w:rsid w:val="009677B2"/>
    <w:rsid w:val="00972708"/>
    <w:rsid w:val="0097599C"/>
    <w:rsid w:val="00982421"/>
    <w:rsid w:val="009830AC"/>
    <w:rsid w:val="00986F22"/>
    <w:rsid w:val="00987142"/>
    <w:rsid w:val="00987BD7"/>
    <w:rsid w:val="00991892"/>
    <w:rsid w:val="009A0BA9"/>
    <w:rsid w:val="009A0D09"/>
    <w:rsid w:val="009A3326"/>
    <w:rsid w:val="009A6343"/>
    <w:rsid w:val="009B4FF9"/>
    <w:rsid w:val="009C0FD4"/>
    <w:rsid w:val="009D0828"/>
    <w:rsid w:val="009D08E4"/>
    <w:rsid w:val="009D0C8A"/>
    <w:rsid w:val="009D2D59"/>
    <w:rsid w:val="009D3B7F"/>
    <w:rsid w:val="009E224B"/>
    <w:rsid w:val="00A0039E"/>
    <w:rsid w:val="00A122EB"/>
    <w:rsid w:val="00A14F6C"/>
    <w:rsid w:val="00A333C4"/>
    <w:rsid w:val="00A46CF3"/>
    <w:rsid w:val="00A61FEC"/>
    <w:rsid w:val="00A658A8"/>
    <w:rsid w:val="00A70341"/>
    <w:rsid w:val="00A721A7"/>
    <w:rsid w:val="00A77229"/>
    <w:rsid w:val="00A874C6"/>
    <w:rsid w:val="00A9025A"/>
    <w:rsid w:val="00A918D1"/>
    <w:rsid w:val="00A92E6C"/>
    <w:rsid w:val="00A96739"/>
    <w:rsid w:val="00AC0D26"/>
    <w:rsid w:val="00AD5FB5"/>
    <w:rsid w:val="00AE2E91"/>
    <w:rsid w:val="00AF0F10"/>
    <w:rsid w:val="00AF3E0C"/>
    <w:rsid w:val="00B1238A"/>
    <w:rsid w:val="00B15262"/>
    <w:rsid w:val="00B176E0"/>
    <w:rsid w:val="00B24B53"/>
    <w:rsid w:val="00B31CDA"/>
    <w:rsid w:val="00B32061"/>
    <w:rsid w:val="00B3421E"/>
    <w:rsid w:val="00B3783B"/>
    <w:rsid w:val="00B4180F"/>
    <w:rsid w:val="00B454FC"/>
    <w:rsid w:val="00B51755"/>
    <w:rsid w:val="00B630FF"/>
    <w:rsid w:val="00B64924"/>
    <w:rsid w:val="00B7147C"/>
    <w:rsid w:val="00B80C6A"/>
    <w:rsid w:val="00B8160E"/>
    <w:rsid w:val="00B81EAE"/>
    <w:rsid w:val="00B826E4"/>
    <w:rsid w:val="00B84908"/>
    <w:rsid w:val="00B911B9"/>
    <w:rsid w:val="00BA07A0"/>
    <w:rsid w:val="00BC3788"/>
    <w:rsid w:val="00BC545F"/>
    <w:rsid w:val="00BD244C"/>
    <w:rsid w:val="00BD7900"/>
    <w:rsid w:val="00BE4900"/>
    <w:rsid w:val="00BE5186"/>
    <w:rsid w:val="00BF00D9"/>
    <w:rsid w:val="00BF5D2F"/>
    <w:rsid w:val="00BF6F18"/>
    <w:rsid w:val="00C01604"/>
    <w:rsid w:val="00C04EAF"/>
    <w:rsid w:val="00C1179A"/>
    <w:rsid w:val="00C24247"/>
    <w:rsid w:val="00C26223"/>
    <w:rsid w:val="00C3390C"/>
    <w:rsid w:val="00C377E6"/>
    <w:rsid w:val="00C4028B"/>
    <w:rsid w:val="00C525CB"/>
    <w:rsid w:val="00C62E6F"/>
    <w:rsid w:val="00C65001"/>
    <w:rsid w:val="00C77EA0"/>
    <w:rsid w:val="00C86989"/>
    <w:rsid w:val="00C91548"/>
    <w:rsid w:val="00C963D8"/>
    <w:rsid w:val="00CA4F0C"/>
    <w:rsid w:val="00CC0767"/>
    <w:rsid w:val="00CC6919"/>
    <w:rsid w:val="00CD4884"/>
    <w:rsid w:val="00CE1B5F"/>
    <w:rsid w:val="00CE50E1"/>
    <w:rsid w:val="00CE763E"/>
    <w:rsid w:val="00CF3B90"/>
    <w:rsid w:val="00D02B1C"/>
    <w:rsid w:val="00D03EBF"/>
    <w:rsid w:val="00D05FEA"/>
    <w:rsid w:val="00D14C2B"/>
    <w:rsid w:val="00D16096"/>
    <w:rsid w:val="00D33F48"/>
    <w:rsid w:val="00D34895"/>
    <w:rsid w:val="00D505FC"/>
    <w:rsid w:val="00D51A51"/>
    <w:rsid w:val="00D54FC0"/>
    <w:rsid w:val="00D550C4"/>
    <w:rsid w:val="00D5568B"/>
    <w:rsid w:val="00D57A1B"/>
    <w:rsid w:val="00D6045F"/>
    <w:rsid w:val="00D66822"/>
    <w:rsid w:val="00D67DD6"/>
    <w:rsid w:val="00D7499C"/>
    <w:rsid w:val="00D77D6C"/>
    <w:rsid w:val="00D8566E"/>
    <w:rsid w:val="00D939D1"/>
    <w:rsid w:val="00DA25D3"/>
    <w:rsid w:val="00DB4225"/>
    <w:rsid w:val="00DC1484"/>
    <w:rsid w:val="00DC29CB"/>
    <w:rsid w:val="00DC3572"/>
    <w:rsid w:val="00DD00E1"/>
    <w:rsid w:val="00DD1CED"/>
    <w:rsid w:val="00DD3BBA"/>
    <w:rsid w:val="00DD6D8F"/>
    <w:rsid w:val="00DE633E"/>
    <w:rsid w:val="00DF60B3"/>
    <w:rsid w:val="00DF7902"/>
    <w:rsid w:val="00E01EF8"/>
    <w:rsid w:val="00E05592"/>
    <w:rsid w:val="00E077EC"/>
    <w:rsid w:val="00E44B63"/>
    <w:rsid w:val="00E4723A"/>
    <w:rsid w:val="00E577CC"/>
    <w:rsid w:val="00E66ED8"/>
    <w:rsid w:val="00E72140"/>
    <w:rsid w:val="00E960C8"/>
    <w:rsid w:val="00E96A35"/>
    <w:rsid w:val="00EA7E5A"/>
    <w:rsid w:val="00EB30F0"/>
    <w:rsid w:val="00EC3FEB"/>
    <w:rsid w:val="00ED1067"/>
    <w:rsid w:val="00ED288C"/>
    <w:rsid w:val="00EE1509"/>
    <w:rsid w:val="00EE776D"/>
    <w:rsid w:val="00EF6103"/>
    <w:rsid w:val="00EF789D"/>
    <w:rsid w:val="00F1556B"/>
    <w:rsid w:val="00F22C6F"/>
    <w:rsid w:val="00F242EF"/>
    <w:rsid w:val="00F31B08"/>
    <w:rsid w:val="00F320B1"/>
    <w:rsid w:val="00F404B4"/>
    <w:rsid w:val="00F421E1"/>
    <w:rsid w:val="00F440B2"/>
    <w:rsid w:val="00F54C00"/>
    <w:rsid w:val="00F6098B"/>
    <w:rsid w:val="00F6254B"/>
    <w:rsid w:val="00F708A0"/>
    <w:rsid w:val="00F74D51"/>
    <w:rsid w:val="00F75676"/>
    <w:rsid w:val="00F80EDD"/>
    <w:rsid w:val="00F82367"/>
    <w:rsid w:val="00F83816"/>
    <w:rsid w:val="00F859B9"/>
    <w:rsid w:val="00F85AD2"/>
    <w:rsid w:val="00F90A0A"/>
    <w:rsid w:val="00F97D87"/>
    <w:rsid w:val="00FA2E91"/>
    <w:rsid w:val="00FA4C4E"/>
    <w:rsid w:val="00FA5CA3"/>
    <w:rsid w:val="00FB07D2"/>
    <w:rsid w:val="00FB0859"/>
    <w:rsid w:val="00FB199B"/>
    <w:rsid w:val="00FB3264"/>
    <w:rsid w:val="00FC132F"/>
    <w:rsid w:val="00FC560F"/>
    <w:rsid w:val="00FD05D3"/>
    <w:rsid w:val="00FD7B38"/>
    <w:rsid w:val="00FE0EF8"/>
    <w:rsid w:val="00FE628D"/>
    <w:rsid w:val="00FF46E6"/>
    <w:rsid w:val="00FF6F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4F6DB0D"/>
  <w15:chartTrackingRefBased/>
  <w15:docId w15:val="{81986C0E-FDD5-4751-99E6-EDB52F421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rPr>
  </w:style>
  <w:style w:type="paragraph" w:styleId="Titre1">
    <w:name w:val="heading 1"/>
    <w:basedOn w:val="Normal"/>
    <w:next w:val="Normal"/>
    <w:qFormat/>
    <w:rsid w:val="001317E0"/>
    <w:pPr>
      <w:keepNext/>
      <w:keepLines/>
      <w:widowControl w:val="0"/>
      <w:numPr>
        <w:numId w:val="18"/>
      </w:numPr>
      <w:jc w:val="both"/>
      <w:outlineLvl w:val="0"/>
    </w:pPr>
    <w:rPr>
      <w:b/>
      <w:caps/>
      <w:sz w:val="26"/>
    </w:rPr>
  </w:style>
  <w:style w:type="paragraph" w:styleId="Titre2">
    <w:name w:val="heading 2"/>
    <w:basedOn w:val="Normal"/>
    <w:next w:val="Normal"/>
    <w:qFormat/>
    <w:rsid w:val="004F35A0"/>
    <w:pPr>
      <w:keepNext/>
      <w:widowControl w:val="0"/>
      <w:numPr>
        <w:ilvl w:val="1"/>
        <w:numId w:val="18"/>
      </w:numPr>
      <w:shd w:val="clear" w:color="auto" w:fill="436E91"/>
      <w:tabs>
        <w:tab w:val="num" w:pos="0"/>
        <w:tab w:val="num" w:pos="567"/>
        <w:tab w:val="num" w:pos="851"/>
      </w:tabs>
      <w:ind w:left="357" w:hanging="357"/>
      <w:jc w:val="both"/>
      <w:outlineLvl w:val="1"/>
    </w:pPr>
    <w:rPr>
      <w:b/>
      <w:caps/>
      <w:color w:val="F8F8F8"/>
      <w:sz w:val="22"/>
    </w:rPr>
  </w:style>
  <w:style w:type="paragraph" w:styleId="Titre3">
    <w:name w:val="heading 3"/>
    <w:basedOn w:val="Normal"/>
    <w:link w:val="Titre3Car"/>
    <w:qFormat/>
    <w:rsid w:val="004F35A0"/>
    <w:pPr>
      <w:keepNext/>
      <w:widowControl w:val="0"/>
      <w:numPr>
        <w:ilvl w:val="2"/>
        <w:numId w:val="18"/>
      </w:numPr>
      <w:shd w:val="clear" w:color="auto" w:fill="A2C037"/>
      <w:tabs>
        <w:tab w:val="clear" w:pos="1985"/>
        <w:tab w:val="left" w:pos="0"/>
      </w:tabs>
      <w:ind w:left="1400" w:hanging="833"/>
      <w:outlineLvl w:val="2"/>
    </w:pPr>
    <w:rPr>
      <w:bCs/>
      <w:smallCaps/>
      <w:color w:val="FFFFFF"/>
      <w:sz w:val="22"/>
      <w:szCs w:val="24"/>
    </w:rPr>
  </w:style>
  <w:style w:type="paragraph" w:styleId="Titre4">
    <w:name w:val="heading 4"/>
    <w:basedOn w:val="Normal"/>
    <w:next w:val="Normal"/>
    <w:autoRedefine/>
    <w:qFormat/>
    <w:rsid w:val="0046483D"/>
    <w:pPr>
      <w:keepNext/>
      <w:widowControl w:val="0"/>
      <w:numPr>
        <w:ilvl w:val="3"/>
        <w:numId w:val="18"/>
      </w:numPr>
      <w:tabs>
        <w:tab w:val="num" w:pos="1701"/>
      </w:tabs>
      <w:ind w:left="1719" w:hanging="868"/>
      <w:outlineLvl w:val="3"/>
    </w:pPr>
    <w:rPr>
      <w:color w:val="436E91"/>
      <w:sz w:val="22"/>
      <w:u w:val="single"/>
    </w:rPr>
  </w:style>
  <w:style w:type="paragraph" w:styleId="Titre5">
    <w:name w:val="heading 5"/>
    <w:basedOn w:val="Normal"/>
    <w:next w:val="Normal"/>
    <w:qFormat/>
    <w:pPr>
      <w:keepNext/>
      <w:widowControl w:val="0"/>
      <w:numPr>
        <w:ilvl w:val="4"/>
        <w:numId w:val="18"/>
      </w:numPr>
      <w:jc w:val="both"/>
      <w:outlineLvl w:val="4"/>
    </w:pPr>
  </w:style>
  <w:style w:type="paragraph" w:styleId="Titre6">
    <w:name w:val="heading 6"/>
    <w:basedOn w:val="Normal"/>
    <w:next w:val="Normal"/>
    <w:qFormat/>
    <w:pPr>
      <w:keepNext/>
      <w:widowControl w:val="0"/>
      <w:outlineLvl w:val="5"/>
    </w:pPr>
    <w:rPr>
      <w:b/>
      <w:sz w:val="32"/>
      <w:u w:val="single"/>
    </w:rPr>
  </w:style>
  <w:style w:type="paragraph" w:styleId="Titre7">
    <w:name w:val="heading 7"/>
    <w:basedOn w:val="Normal"/>
    <w:next w:val="Normal"/>
    <w:qFormat/>
    <w:pPr>
      <w:keepNext/>
      <w:widowControl w:val="0"/>
      <w:ind w:left="284"/>
      <w:outlineLvl w:val="6"/>
    </w:pPr>
  </w:style>
  <w:style w:type="paragraph" w:styleId="Titre8">
    <w:name w:val="heading 8"/>
    <w:basedOn w:val="Normal"/>
    <w:next w:val="Normal"/>
    <w:qFormat/>
    <w:pPr>
      <w:keepNext/>
      <w:widowControl w:val="0"/>
      <w:tabs>
        <w:tab w:val="left" w:pos="2268"/>
      </w:tabs>
      <w:ind w:left="567"/>
      <w:outlineLvl w:val="7"/>
    </w:pPr>
  </w:style>
  <w:style w:type="paragraph" w:styleId="Titre9">
    <w:name w:val="heading 9"/>
    <w:basedOn w:val="Normal"/>
    <w:next w:val="Normal"/>
    <w:qFormat/>
    <w:pPr>
      <w:keepNext/>
      <w:widowControl w:val="0"/>
      <w:tabs>
        <w:tab w:val="left" w:pos="576"/>
      </w:tabs>
      <w:ind w:left="1020"/>
      <w:jc w:val="both"/>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numPr>
        <w:ilvl w:val="10"/>
      </w:numPr>
      <w:ind w:left="283" w:hanging="283"/>
    </w:pPr>
  </w:style>
  <w:style w:type="paragraph" w:styleId="En-tte">
    <w:name w:val="header"/>
    <w:basedOn w:val="Normal"/>
    <w:link w:val="En-tteCar"/>
    <w:uiPriority w:val="99"/>
    <w:pPr>
      <w:tabs>
        <w:tab w:val="center" w:pos="4536"/>
        <w:tab w:val="right" w:pos="9072"/>
      </w:tabs>
    </w:pPr>
  </w:style>
  <w:style w:type="paragraph" w:styleId="Retraitcorpsdetexte">
    <w:name w:val="Body Text Indent"/>
    <w:basedOn w:val="Normal"/>
    <w:link w:val="RetraitcorpsdetexteCar"/>
    <w:semiHidden/>
    <w:pPr>
      <w:widowControl w:val="0"/>
      <w:ind w:left="1134"/>
      <w:jc w:val="both"/>
    </w:pPr>
    <w:rPr>
      <w:rFonts w:ascii="Courier" w:hAnsi="Courier"/>
      <w:sz w:val="22"/>
    </w:rPr>
  </w:style>
  <w:style w:type="paragraph" w:styleId="Titre">
    <w:name w:val="Title"/>
    <w:basedOn w:val="Normal"/>
    <w:qFormat/>
    <w:pPr>
      <w:widowControl w:val="0"/>
      <w:pBdr>
        <w:top w:val="single" w:sz="6" w:space="12" w:color="auto"/>
        <w:left w:val="single" w:sz="6" w:space="12" w:color="auto"/>
        <w:bottom w:val="single" w:sz="6" w:space="12" w:color="auto"/>
        <w:right w:val="single" w:sz="6" w:space="12" w:color="auto"/>
      </w:pBdr>
      <w:ind w:left="2552" w:right="2381"/>
      <w:jc w:val="center"/>
    </w:pPr>
    <w:rPr>
      <w:rFonts w:ascii="Univers" w:hAnsi="Univers"/>
      <w:b/>
      <w:sz w:val="52"/>
    </w:rPr>
  </w:style>
  <w:style w:type="paragraph" w:styleId="Retraitcorpsdetexte2">
    <w:name w:val="Body Text Indent 2"/>
    <w:basedOn w:val="Normal"/>
    <w:semiHidden/>
    <w:pPr>
      <w:widowControl w:val="0"/>
      <w:ind w:left="1276"/>
      <w:jc w:val="both"/>
    </w:pPr>
    <w:rPr>
      <w:rFonts w:ascii="Courier" w:hAnsi="Courier"/>
    </w:rPr>
  </w:style>
  <w:style w:type="paragraph" w:styleId="Retraitcorpsdetexte3">
    <w:name w:val="Body Text Indent 3"/>
    <w:basedOn w:val="Normal"/>
    <w:link w:val="Retraitcorpsdetexte3Car"/>
    <w:semiHidden/>
    <w:pPr>
      <w:widowControl w:val="0"/>
      <w:ind w:left="1276" w:hanging="992"/>
      <w:jc w:val="both"/>
    </w:pPr>
    <w:rPr>
      <w:rFonts w:ascii="Courier" w:hAnsi="Courier"/>
    </w:rPr>
  </w:style>
  <w:style w:type="paragraph" w:styleId="Corpsdetexte2">
    <w:name w:val="Body Text 2"/>
    <w:basedOn w:val="Normal"/>
    <w:semiHidden/>
    <w:pPr>
      <w:widowControl w:val="0"/>
      <w:pBdr>
        <w:top w:val="single" w:sz="4" w:space="1" w:color="auto"/>
        <w:left w:val="single" w:sz="4" w:space="4" w:color="auto"/>
        <w:bottom w:val="single" w:sz="4" w:space="1" w:color="auto"/>
        <w:right w:val="single" w:sz="4" w:space="4" w:color="auto"/>
      </w:pBdr>
      <w:tabs>
        <w:tab w:val="left" w:leader="dot" w:pos="9072"/>
      </w:tabs>
    </w:pPr>
  </w:style>
  <w:style w:type="paragraph" w:styleId="Corpsdetexte3">
    <w:name w:val="Body Text 3"/>
    <w:basedOn w:val="Normal"/>
    <w:link w:val="Corpsdetexte3Car"/>
    <w:semiHidden/>
    <w:pPr>
      <w:widowControl w:val="0"/>
      <w:jc w:val="both"/>
    </w:pPr>
  </w:style>
  <w:style w:type="paragraph" w:styleId="Corpsdetexte">
    <w:name w:val="Body Text"/>
    <w:basedOn w:val="Normal"/>
    <w:semiHidden/>
    <w:pPr>
      <w:widowControl w:val="0"/>
      <w:jc w:val="both"/>
    </w:pPr>
  </w:style>
  <w:style w:type="paragraph" w:styleId="Normalcentr">
    <w:name w:val="Block Text"/>
    <w:basedOn w:val="Normal"/>
    <w:semiHidden/>
    <w:pPr>
      <w:widowControl w:val="0"/>
      <w:ind w:left="284" w:right="-1"/>
      <w:jc w:val="both"/>
    </w:pPr>
  </w:style>
  <w:style w:type="character" w:customStyle="1" w:styleId="En-tteCar">
    <w:name w:val="En-tête Car"/>
    <w:link w:val="En-tte"/>
    <w:uiPriority w:val="99"/>
    <w:rsid w:val="007E6CF3"/>
    <w:rPr>
      <w:rFonts w:ascii="Arial" w:hAnsi="Arial"/>
      <w:sz w:val="24"/>
    </w:rPr>
  </w:style>
  <w:style w:type="paragraph" w:styleId="En-ttedetabledesmatires">
    <w:name w:val="TOC Heading"/>
    <w:basedOn w:val="Titre1"/>
    <w:next w:val="Normal"/>
    <w:uiPriority w:val="39"/>
    <w:qFormat/>
    <w:rsid w:val="007E6CF3"/>
    <w:pPr>
      <w:widowControl/>
      <w:spacing w:before="480" w:line="276" w:lineRule="auto"/>
      <w:outlineLvl w:val="9"/>
    </w:pPr>
    <w:rPr>
      <w:rFonts w:ascii="Cambria" w:hAnsi="Cambria"/>
      <w:b w:val="0"/>
      <w:bCs/>
      <w:color w:val="365F91"/>
      <w:sz w:val="28"/>
      <w:szCs w:val="28"/>
      <w:lang w:eastAsia="en-US"/>
    </w:rPr>
  </w:style>
  <w:style w:type="character" w:customStyle="1" w:styleId="Retraitcorpsdetexte3Car">
    <w:name w:val="Retrait corps de texte 3 Car"/>
    <w:link w:val="Retraitcorpsdetexte3"/>
    <w:semiHidden/>
    <w:rsid w:val="00F80EDD"/>
    <w:rPr>
      <w:rFonts w:ascii="Courier" w:hAnsi="Courier"/>
      <w:sz w:val="24"/>
    </w:rPr>
  </w:style>
  <w:style w:type="paragraph" w:styleId="Textedebulles">
    <w:name w:val="Balloon Text"/>
    <w:basedOn w:val="Normal"/>
    <w:link w:val="TextedebullesCar"/>
    <w:uiPriority w:val="99"/>
    <w:semiHidden/>
    <w:unhideWhenUsed/>
    <w:rsid w:val="001749A6"/>
    <w:rPr>
      <w:rFonts w:ascii="Tahoma" w:hAnsi="Tahoma" w:cs="Tahoma"/>
      <w:sz w:val="16"/>
      <w:szCs w:val="16"/>
    </w:rPr>
  </w:style>
  <w:style w:type="character" w:customStyle="1" w:styleId="TextedebullesCar">
    <w:name w:val="Texte de bulles Car"/>
    <w:link w:val="Textedebulles"/>
    <w:uiPriority w:val="99"/>
    <w:semiHidden/>
    <w:rsid w:val="001749A6"/>
    <w:rPr>
      <w:rFonts w:ascii="Tahoma" w:hAnsi="Tahoma" w:cs="Tahoma"/>
      <w:sz w:val="16"/>
      <w:szCs w:val="16"/>
    </w:rPr>
  </w:style>
  <w:style w:type="paragraph" w:styleId="TM1">
    <w:name w:val="toc 1"/>
    <w:basedOn w:val="Normal"/>
    <w:next w:val="Normal"/>
    <w:autoRedefine/>
    <w:uiPriority w:val="39"/>
    <w:unhideWhenUsed/>
    <w:rsid w:val="003E60DF"/>
    <w:pPr>
      <w:spacing w:before="120"/>
    </w:pPr>
    <w:rPr>
      <w:rFonts w:ascii="Calibri" w:hAnsi="Calibri"/>
      <w:b/>
      <w:bCs/>
      <w:i/>
      <w:iCs/>
      <w:szCs w:val="24"/>
    </w:rPr>
  </w:style>
  <w:style w:type="paragraph" w:styleId="TM2">
    <w:name w:val="toc 2"/>
    <w:basedOn w:val="Normal"/>
    <w:next w:val="Normal"/>
    <w:autoRedefine/>
    <w:uiPriority w:val="39"/>
    <w:unhideWhenUsed/>
    <w:rsid w:val="00676F2E"/>
    <w:pPr>
      <w:tabs>
        <w:tab w:val="left" w:pos="426"/>
        <w:tab w:val="right" w:pos="9639"/>
        <w:tab w:val="right" w:leader="dot" w:pos="10054"/>
      </w:tabs>
      <w:spacing w:before="240"/>
    </w:pPr>
    <w:rPr>
      <w:rFonts w:ascii="Calibri" w:hAnsi="Calibri"/>
      <w:b/>
      <w:bCs/>
      <w:sz w:val="22"/>
      <w:szCs w:val="22"/>
    </w:rPr>
  </w:style>
  <w:style w:type="paragraph" w:styleId="TM3">
    <w:name w:val="toc 3"/>
    <w:basedOn w:val="Normal"/>
    <w:next w:val="Normal"/>
    <w:autoRedefine/>
    <w:uiPriority w:val="39"/>
    <w:unhideWhenUsed/>
    <w:rsid w:val="00676F2E"/>
    <w:pPr>
      <w:tabs>
        <w:tab w:val="left" w:pos="1200"/>
        <w:tab w:val="right" w:leader="dot" w:pos="9639"/>
      </w:tabs>
      <w:spacing w:before="120"/>
      <w:ind w:left="482"/>
      <w:contextualSpacing/>
    </w:pPr>
    <w:rPr>
      <w:rFonts w:ascii="Calibri" w:hAnsi="Calibri"/>
      <w:sz w:val="20"/>
    </w:rPr>
  </w:style>
  <w:style w:type="paragraph" w:styleId="TM4">
    <w:name w:val="toc 4"/>
    <w:basedOn w:val="Normal"/>
    <w:next w:val="Normal"/>
    <w:autoRedefine/>
    <w:uiPriority w:val="39"/>
    <w:unhideWhenUsed/>
    <w:rsid w:val="003E60DF"/>
    <w:pPr>
      <w:ind w:left="720"/>
    </w:pPr>
    <w:rPr>
      <w:rFonts w:ascii="Calibri" w:hAnsi="Calibri"/>
      <w:sz w:val="20"/>
    </w:rPr>
  </w:style>
  <w:style w:type="paragraph" w:styleId="TM5">
    <w:name w:val="toc 5"/>
    <w:basedOn w:val="Normal"/>
    <w:next w:val="Normal"/>
    <w:autoRedefine/>
    <w:uiPriority w:val="39"/>
    <w:unhideWhenUsed/>
    <w:rsid w:val="003E60DF"/>
    <w:pPr>
      <w:ind w:left="960"/>
    </w:pPr>
    <w:rPr>
      <w:rFonts w:ascii="Calibri" w:hAnsi="Calibri"/>
      <w:sz w:val="20"/>
    </w:rPr>
  </w:style>
  <w:style w:type="paragraph" w:styleId="TM6">
    <w:name w:val="toc 6"/>
    <w:basedOn w:val="Normal"/>
    <w:next w:val="Normal"/>
    <w:autoRedefine/>
    <w:uiPriority w:val="39"/>
    <w:unhideWhenUsed/>
    <w:rsid w:val="003E60DF"/>
    <w:pPr>
      <w:ind w:left="1200"/>
    </w:pPr>
    <w:rPr>
      <w:rFonts w:ascii="Calibri" w:hAnsi="Calibri"/>
      <w:sz w:val="20"/>
    </w:rPr>
  </w:style>
  <w:style w:type="paragraph" w:styleId="TM7">
    <w:name w:val="toc 7"/>
    <w:basedOn w:val="Normal"/>
    <w:next w:val="Normal"/>
    <w:autoRedefine/>
    <w:uiPriority w:val="39"/>
    <w:unhideWhenUsed/>
    <w:rsid w:val="003E60DF"/>
    <w:pPr>
      <w:ind w:left="1440"/>
    </w:pPr>
    <w:rPr>
      <w:rFonts w:ascii="Calibri" w:hAnsi="Calibri"/>
      <w:sz w:val="20"/>
    </w:rPr>
  </w:style>
  <w:style w:type="paragraph" w:styleId="TM8">
    <w:name w:val="toc 8"/>
    <w:basedOn w:val="Normal"/>
    <w:next w:val="Normal"/>
    <w:autoRedefine/>
    <w:uiPriority w:val="39"/>
    <w:unhideWhenUsed/>
    <w:rsid w:val="003E60DF"/>
    <w:pPr>
      <w:ind w:left="1680"/>
    </w:pPr>
    <w:rPr>
      <w:rFonts w:ascii="Calibri" w:hAnsi="Calibri"/>
      <w:sz w:val="20"/>
    </w:rPr>
  </w:style>
  <w:style w:type="paragraph" w:styleId="TM9">
    <w:name w:val="toc 9"/>
    <w:basedOn w:val="Normal"/>
    <w:next w:val="Normal"/>
    <w:autoRedefine/>
    <w:uiPriority w:val="39"/>
    <w:unhideWhenUsed/>
    <w:rsid w:val="003E60DF"/>
    <w:pPr>
      <w:ind w:left="1920"/>
    </w:pPr>
    <w:rPr>
      <w:rFonts w:ascii="Calibri" w:hAnsi="Calibri"/>
      <w:sz w:val="20"/>
    </w:rPr>
  </w:style>
  <w:style w:type="character" w:styleId="Lienhypertexte">
    <w:name w:val="Hyperlink"/>
    <w:uiPriority w:val="99"/>
    <w:unhideWhenUsed/>
    <w:rsid w:val="003E60DF"/>
    <w:rPr>
      <w:color w:val="0000FF"/>
      <w:u w:val="single"/>
    </w:rPr>
  </w:style>
  <w:style w:type="character" w:styleId="Marquedecommentaire">
    <w:name w:val="annotation reference"/>
    <w:uiPriority w:val="99"/>
    <w:semiHidden/>
    <w:unhideWhenUsed/>
    <w:rsid w:val="0003061B"/>
    <w:rPr>
      <w:sz w:val="16"/>
      <w:szCs w:val="16"/>
    </w:rPr>
  </w:style>
  <w:style w:type="paragraph" w:styleId="Commentaire">
    <w:name w:val="annotation text"/>
    <w:basedOn w:val="Normal"/>
    <w:link w:val="CommentaireCar"/>
    <w:uiPriority w:val="99"/>
    <w:unhideWhenUsed/>
    <w:rsid w:val="0003061B"/>
    <w:rPr>
      <w:sz w:val="20"/>
    </w:rPr>
  </w:style>
  <w:style w:type="character" w:customStyle="1" w:styleId="CommentaireCar">
    <w:name w:val="Commentaire Car"/>
    <w:link w:val="Commentaire"/>
    <w:uiPriority w:val="99"/>
    <w:rsid w:val="0003061B"/>
    <w:rPr>
      <w:rFonts w:ascii="Arial" w:hAnsi="Arial"/>
    </w:rPr>
  </w:style>
  <w:style w:type="paragraph" w:styleId="Objetducommentaire">
    <w:name w:val="annotation subject"/>
    <w:basedOn w:val="Commentaire"/>
    <w:next w:val="Commentaire"/>
    <w:link w:val="ObjetducommentaireCar"/>
    <w:uiPriority w:val="99"/>
    <w:semiHidden/>
    <w:unhideWhenUsed/>
    <w:rsid w:val="0003061B"/>
    <w:rPr>
      <w:b/>
      <w:bCs/>
    </w:rPr>
  </w:style>
  <w:style w:type="character" w:customStyle="1" w:styleId="ObjetducommentaireCar">
    <w:name w:val="Objet du commentaire Car"/>
    <w:link w:val="Objetducommentaire"/>
    <w:uiPriority w:val="99"/>
    <w:semiHidden/>
    <w:rsid w:val="0003061B"/>
    <w:rPr>
      <w:rFonts w:ascii="Arial" w:hAnsi="Arial"/>
      <w:b/>
      <w:bCs/>
    </w:rPr>
  </w:style>
  <w:style w:type="character" w:customStyle="1" w:styleId="Titre3Car">
    <w:name w:val="Titre 3 Car"/>
    <w:link w:val="Titre3"/>
    <w:rsid w:val="004F35A0"/>
    <w:rPr>
      <w:rFonts w:ascii="Arial" w:hAnsi="Arial"/>
      <w:bCs/>
      <w:smallCaps/>
      <w:color w:val="FFFFFF"/>
      <w:sz w:val="22"/>
      <w:szCs w:val="24"/>
      <w:shd w:val="clear" w:color="auto" w:fill="A2C037"/>
    </w:rPr>
  </w:style>
  <w:style w:type="character" w:customStyle="1" w:styleId="Corpsdetexte3Car">
    <w:name w:val="Corps de texte 3 Car"/>
    <w:link w:val="Corpsdetexte3"/>
    <w:semiHidden/>
    <w:rsid w:val="00972708"/>
    <w:rPr>
      <w:rFonts w:ascii="Arial" w:hAnsi="Arial"/>
      <w:sz w:val="24"/>
    </w:rPr>
  </w:style>
  <w:style w:type="character" w:customStyle="1" w:styleId="RetraitcorpsdetexteCar">
    <w:name w:val="Retrait corps de texte Car"/>
    <w:link w:val="Retraitcorpsdetexte"/>
    <w:semiHidden/>
    <w:locked/>
    <w:rsid w:val="008E079E"/>
    <w:rPr>
      <w:rFonts w:ascii="Courier" w:hAnsi="Courier"/>
      <w:sz w:val="22"/>
    </w:rPr>
  </w:style>
  <w:style w:type="paragraph" w:styleId="Paragraphedeliste">
    <w:name w:val="List Paragraph"/>
    <w:basedOn w:val="Normal"/>
    <w:uiPriority w:val="34"/>
    <w:qFormat/>
    <w:rsid w:val="00727B79"/>
    <w:pPr>
      <w:ind w:left="708"/>
    </w:pPr>
  </w:style>
  <w:style w:type="paragraph" w:styleId="Rvision">
    <w:name w:val="Revision"/>
    <w:hidden/>
    <w:uiPriority w:val="99"/>
    <w:semiHidden/>
    <w:rsid w:val="00833A2D"/>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635897">
      <w:bodyDiv w:val="1"/>
      <w:marLeft w:val="0"/>
      <w:marRight w:val="0"/>
      <w:marTop w:val="0"/>
      <w:marBottom w:val="0"/>
      <w:divBdr>
        <w:top w:val="none" w:sz="0" w:space="0" w:color="auto"/>
        <w:left w:val="none" w:sz="0" w:space="0" w:color="auto"/>
        <w:bottom w:val="none" w:sz="0" w:space="0" w:color="auto"/>
        <w:right w:val="none" w:sz="0" w:space="0" w:color="auto"/>
      </w:divBdr>
    </w:div>
    <w:div w:id="1455296664">
      <w:bodyDiv w:val="1"/>
      <w:marLeft w:val="0"/>
      <w:marRight w:val="0"/>
      <w:marTop w:val="0"/>
      <w:marBottom w:val="0"/>
      <w:divBdr>
        <w:top w:val="none" w:sz="0" w:space="0" w:color="auto"/>
        <w:left w:val="none" w:sz="0" w:space="0" w:color="auto"/>
        <w:bottom w:val="none" w:sz="0" w:space="0" w:color="auto"/>
        <w:right w:val="none" w:sz="0" w:space="0" w:color="auto"/>
      </w:divBdr>
    </w:div>
    <w:div w:id="1643728626">
      <w:bodyDiv w:val="1"/>
      <w:marLeft w:val="0"/>
      <w:marRight w:val="0"/>
      <w:marTop w:val="0"/>
      <w:marBottom w:val="0"/>
      <w:divBdr>
        <w:top w:val="none" w:sz="0" w:space="0" w:color="auto"/>
        <w:left w:val="none" w:sz="0" w:space="0" w:color="auto"/>
        <w:bottom w:val="none" w:sz="0" w:space="0" w:color="auto"/>
        <w:right w:val="none" w:sz="0" w:space="0" w:color="auto"/>
      </w:divBdr>
    </w:div>
    <w:div w:id="1689722257">
      <w:bodyDiv w:val="1"/>
      <w:marLeft w:val="0"/>
      <w:marRight w:val="0"/>
      <w:marTop w:val="0"/>
      <w:marBottom w:val="0"/>
      <w:divBdr>
        <w:top w:val="none" w:sz="0" w:space="0" w:color="auto"/>
        <w:left w:val="none" w:sz="0" w:space="0" w:color="auto"/>
        <w:bottom w:val="none" w:sz="0" w:space="0" w:color="auto"/>
        <w:right w:val="none" w:sz="0" w:space="0" w:color="auto"/>
      </w:divBdr>
    </w:div>
    <w:div w:id="1700813136">
      <w:bodyDiv w:val="1"/>
      <w:marLeft w:val="0"/>
      <w:marRight w:val="0"/>
      <w:marTop w:val="0"/>
      <w:marBottom w:val="0"/>
      <w:divBdr>
        <w:top w:val="none" w:sz="0" w:space="0" w:color="auto"/>
        <w:left w:val="none" w:sz="0" w:space="0" w:color="auto"/>
        <w:bottom w:val="none" w:sz="0" w:space="0" w:color="auto"/>
        <w:right w:val="none" w:sz="0" w:space="0" w:color="auto"/>
      </w:divBdr>
    </w:div>
    <w:div w:id="1814059495">
      <w:bodyDiv w:val="1"/>
      <w:marLeft w:val="0"/>
      <w:marRight w:val="0"/>
      <w:marTop w:val="0"/>
      <w:marBottom w:val="0"/>
      <w:divBdr>
        <w:top w:val="none" w:sz="0" w:space="0" w:color="auto"/>
        <w:left w:val="none" w:sz="0" w:space="0" w:color="auto"/>
        <w:bottom w:val="none" w:sz="0" w:space="0" w:color="auto"/>
        <w:right w:val="none" w:sz="0" w:space="0" w:color="auto"/>
      </w:divBdr>
    </w:div>
    <w:div w:id="20977090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04a9ca1fa7631f696948b588dfc99b2e">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e4dab815435bbfc41166fa650a566b82"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73118-1A4E-4FC3-966F-8F17DB79884B}">
  <ds:schemaRefs>
    <ds:schemaRef ds:uri="http://schemas.openxmlformats.org/officeDocument/2006/bibliography"/>
  </ds:schemaRefs>
</ds:datastoreItem>
</file>

<file path=customXml/itemProps2.xml><?xml version="1.0" encoding="utf-8"?>
<ds:datastoreItem xmlns:ds="http://schemas.openxmlformats.org/officeDocument/2006/customXml" ds:itemID="{0F86EE19-DE8E-4A2C-B54A-8C346FE7AC08}">
  <ds:schemaRefs>
    <ds:schemaRef ds:uri="http://schemas.microsoft.com/sharepoint/v3/contenttype/forms"/>
  </ds:schemaRefs>
</ds:datastoreItem>
</file>

<file path=customXml/itemProps3.xml><?xml version="1.0" encoding="utf-8"?>
<ds:datastoreItem xmlns:ds="http://schemas.openxmlformats.org/officeDocument/2006/customXml" ds:itemID="{22582522-1D45-4715-B78F-3FE674B056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DEC5F1-05B2-4143-924D-75B9DD9674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18</Pages>
  <Words>5150</Words>
  <Characters>28328</Characters>
  <Application>Microsoft Office Word</Application>
  <DocSecurity>0</DocSecurity>
  <Lines>236</Lines>
  <Paragraphs>66</Paragraphs>
  <ScaleCrop>false</ScaleCrop>
  <HeadingPairs>
    <vt:vector size="2" baseType="variant">
      <vt:variant>
        <vt:lpstr>Titre</vt:lpstr>
      </vt:variant>
      <vt:variant>
        <vt:i4>1</vt:i4>
      </vt:variant>
    </vt:vector>
  </HeadingPairs>
  <TitlesOfParts>
    <vt:vector size="1" baseType="lpstr">
      <vt:lpstr>DEPARTEMENT DES BOUCHES DU RHONE</vt:lpstr>
    </vt:vector>
  </TitlesOfParts>
  <Company>PROTECTAS</Company>
  <LinksUpToDate>false</LinksUpToDate>
  <CharactersWithSpaces>33412</CharactersWithSpaces>
  <SharedDoc>false</SharedDoc>
  <HLinks>
    <vt:vector size="210" baseType="variant">
      <vt:variant>
        <vt:i4>1769529</vt:i4>
      </vt:variant>
      <vt:variant>
        <vt:i4>206</vt:i4>
      </vt:variant>
      <vt:variant>
        <vt:i4>0</vt:i4>
      </vt:variant>
      <vt:variant>
        <vt:i4>5</vt:i4>
      </vt:variant>
      <vt:variant>
        <vt:lpwstr/>
      </vt:variant>
      <vt:variant>
        <vt:lpwstr>_Toc393787155</vt:lpwstr>
      </vt:variant>
      <vt:variant>
        <vt:i4>1769529</vt:i4>
      </vt:variant>
      <vt:variant>
        <vt:i4>200</vt:i4>
      </vt:variant>
      <vt:variant>
        <vt:i4>0</vt:i4>
      </vt:variant>
      <vt:variant>
        <vt:i4>5</vt:i4>
      </vt:variant>
      <vt:variant>
        <vt:lpwstr/>
      </vt:variant>
      <vt:variant>
        <vt:lpwstr>_Toc393787154</vt:lpwstr>
      </vt:variant>
      <vt:variant>
        <vt:i4>1769529</vt:i4>
      </vt:variant>
      <vt:variant>
        <vt:i4>194</vt:i4>
      </vt:variant>
      <vt:variant>
        <vt:i4>0</vt:i4>
      </vt:variant>
      <vt:variant>
        <vt:i4>5</vt:i4>
      </vt:variant>
      <vt:variant>
        <vt:lpwstr/>
      </vt:variant>
      <vt:variant>
        <vt:lpwstr>_Toc393787153</vt:lpwstr>
      </vt:variant>
      <vt:variant>
        <vt:i4>1769529</vt:i4>
      </vt:variant>
      <vt:variant>
        <vt:i4>188</vt:i4>
      </vt:variant>
      <vt:variant>
        <vt:i4>0</vt:i4>
      </vt:variant>
      <vt:variant>
        <vt:i4>5</vt:i4>
      </vt:variant>
      <vt:variant>
        <vt:lpwstr/>
      </vt:variant>
      <vt:variant>
        <vt:lpwstr>_Toc393787152</vt:lpwstr>
      </vt:variant>
      <vt:variant>
        <vt:i4>1769529</vt:i4>
      </vt:variant>
      <vt:variant>
        <vt:i4>182</vt:i4>
      </vt:variant>
      <vt:variant>
        <vt:i4>0</vt:i4>
      </vt:variant>
      <vt:variant>
        <vt:i4>5</vt:i4>
      </vt:variant>
      <vt:variant>
        <vt:lpwstr/>
      </vt:variant>
      <vt:variant>
        <vt:lpwstr>_Toc393787151</vt:lpwstr>
      </vt:variant>
      <vt:variant>
        <vt:i4>1769529</vt:i4>
      </vt:variant>
      <vt:variant>
        <vt:i4>176</vt:i4>
      </vt:variant>
      <vt:variant>
        <vt:i4>0</vt:i4>
      </vt:variant>
      <vt:variant>
        <vt:i4>5</vt:i4>
      </vt:variant>
      <vt:variant>
        <vt:lpwstr/>
      </vt:variant>
      <vt:variant>
        <vt:lpwstr>_Toc393787150</vt:lpwstr>
      </vt:variant>
      <vt:variant>
        <vt:i4>1703993</vt:i4>
      </vt:variant>
      <vt:variant>
        <vt:i4>170</vt:i4>
      </vt:variant>
      <vt:variant>
        <vt:i4>0</vt:i4>
      </vt:variant>
      <vt:variant>
        <vt:i4>5</vt:i4>
      </vt:variant>
      <vt:variant>
        <vt:lpwstr/>
      </vt:variant>
      <vt:variant>
        <vt:lpwstr>_Toc393787149</vt:lpwstr>
      </vt:variant>
      <vt:variant>
        <vt:i4>1703993</vt:i4>
      </vt:variant>
      <vt:variant>
        <vt:i4>164</vt:i4>
      </vt:variant>
      <vt:variant>
        <vt:i4>0</vt:i4>
      </vt:variant>
      <vt:variant>
        <vt:i4>5</vt:i4>
      </vt:variant>
      <vt:variant>
        <vt:lpwstr/>
      </vt:variant>
      <vt:variant>
        <vt:lpwstr>_Toc393787148</vt:lpwstr>
      </vt:variant>
      <vt:variant>
        <vt:i4>1703993</vt:i4>
      </vt:variant>
      <vt:variant>
        <vt:i4>158</vt:i4>
      </vt:variant>
      <vt:variant>
        <vt:i4>0</vt:i4>
      </vt:variant>
      <vt:variant>
        <vt:i4>5</vt:i4>
      </vt:variant>
      <vt:variant>
        <vt:lpwstr/>
      </vt:variant>
      <vt:variant>
        <vt:lpwstr>_Toc393787147</vt:lpwstr>
      </vt:variant>
      <vt:variant>
        <vt:i4>1703993</vt:i4>
      </vt:variant>
      <vt:variant>
        <vt:i4>152</vt:i4>
      </vt:variant>
      <vt:variant>
        <vt:i4>0</vt:i4>
      </vt:variant>
      <vt:variant>
        <vt:i4>5</vt:i4>
      </vt:variant>
      <vt:variant>
        <vt:lpwstr/>
      </vt:variant>
      <vt:variant>
        <vt:lpwstr>_Toc393787146</vt:lpwstr>
      </vt:variant>
      <vt:variant>
        <vt:i4>1703993</vt:i4>
      </vt:variant>
      <vt:variant>
        <vt:i4>146</vt:i4>
      </vt:variant>
      <vt:variant>
        <vt:i4>0</vt:i4>
      </vt:variant>
      <vt:variant>
        <vt:i4>5</vt:i4>
      </vt:variant>
      <vt:variant>
        <vt:lpwstr/>
      </vt:variant>
      <vt:variant>
        <vt:lpwstr>_Toc393787145</vt:lpwstr>
      </vt:variant>
      <vt:variant>
        <vt:i4>1703993</vt:i4>
      </vt:variant>
      <vt:variant>
        <vt:i4>140</vt:i4>
      </vt:variant>
      <vt:variant>
        <vt:i4>0</vt:i4>
      </vt:variant>
      <vt:variant>
        <vt:i4>5</vt:i4>
      </vt:variant>
      <vt:variant>
        <vt:lpwstr/>
      </vt:variant>
      <vt:variant>
        <vt:lpwstr>_Toc393787144</vt:lpwstr>
      </vt:variant>
      <vt:variant>
        <vt:i4>1703993</vt:i4>
      </vt:variant>
      <vt:variant>
        <vt:i4>134</vt:i4>
      </vt:variant>
      <vt:variant>
        <vt:i4>0</vt:i4>
      </vt:variant>
      <vt:variant>
        <vt:i4>5</vt:i4>
      </vt:variant>
      <vt:variant>
        <vt:lpwstr/>
      </vt:variant>
      <vt:variant>
        <vt:lpwstr>_Toc393787143</vt:lpwstr>
      </vt:variant>
      <vt:variant>
        <vt:i4>1703993</vt:i4>
      </vt:variant>
      <vt:variant>
        <vt:i4>128</vt:i4>
      </vt:variant>
      <vt:variant>
        <vt:i4>0</vt:i4>
      </vt:variant>
      <vt:variant>
        <vt:i4>5</vt:i4>
      </vt:variant>
      <vt:variant>
        <vt:lpwstr/>
      </vt:variant>
      <vt:variant>
        <vt:lpwstr>_Toc393787142</vt:lpwstr>
      </vt:variant>
      <vt:variant>
        <vt:i4>1703993</vt:i4>
      </vt:variant>
      <vt:variant>
        <vt:i4>122</vt:i4>
      </vt:variant>
      <vt:variant>
        <vt:i4>0</vt:i4>
      </vt:variant>
      <vt:variant>
        <vt:i4>5</vt:i4>
      </vt:variant>
      <vt:variant>
        <vt:lpwstr/>
      </vt:variant>
      <vt:variant>
        <vt:lpwstr>_Toc393787141</vt:lpwstr>
      </vt:variant>
      <vt:variant>
        <vt:i4>1703993</vt:i4>
      </vt:variant>
      <vt:variant>
        <vt:i4>116</vt:i4>
      </vt:variant>
      <vt:variant>
        <vt:i4>0</vt:i4>
      </vt:variant>
      <vt:variant>
        <vt:i4>5</vt:i4>
      </vt:variant>
      <vt:variant>
        <vt:lpwstr/>
      </vt:variant>
      <vt:variant>
        <vt:lpwstr>_Toc393787140</vt:lpwstr>
      </vt:variant>
      <vt:variant>
        <vt:i4>1900601</vt:i4>
      </vt:variant>
      <vt:variant>
        <vt:i4>110</vt:i4>
      </vt:variant>
      <vt:variant>
        <vt:i4>0</vt:i4>
      </vt:variant>
      <vt:variant>
        <vt:i4>5</vt:i4>
      </vt:variant>
      <vt:variant>
        <vt:lpwstr/>
      </vt:variant>
      <vt:variant>
        <vt:lpwstr>_Toc393787139</vt:lpwstr>
      </vt:variant>
      <vt:variant>
        <vt:i4>1900601</vt:i4>
      </vt:variant>
      <vt:variant>
        <vt:i4>104</vt:i4>
      </vt:variant>
      <vt:variant>
        <vt:i4>0</vt:i4>
      </vt:variant>
      <vt:variant>
        <vt:i4>5</vt:i4>
      </vt:variant>
      <vt:variant>
        <vt:lpwstr/>
      </vt:variant>
      <vt:variant>
        <vt:lpwstr>_Toc393787138</vt:lpwstr>
      </vt:variant>
      <vt:variant>
        <vt:i4>1900601</vt:i4>
      </vt:variant>
      <vt:variant>
        <vt:i4>98</vt:i4>
      </vt:variant>
      <vt:variant>
        <vt:i4>0</vt:i4>
      </vt:variant>
      <vt:variant>
        <vt:i4>5</vt:i4>
      </vt:variant>
      <vt:variant>
        <vt:lpwstr/>
      </vt:variant>
      <vt:variant>
        <vt:lpwstr>_Toc393787137</vt:lpwstr>
      </vt:variant>
      <vt:variant>
        <vt:i4>1900601</vt:i4>
      </vt:variant>
      <vt:variant>
        <vt:i4>92</vt:i4>
      </vt:variant>
      <vt:variant>
        <vt:i4>0</vt:i4>
      </vt:variant>
      <vt:variant>
        <vt:i4>5</vt:i4>
      </vt:variant>
      <vt:variant>
        <vt:lpwstr/>
      </vt:variant>
      <vt:variant>
        <vt:lpwstr>_Toc393787136</vt:lpwstr>
      </vt:variant>
      <vt:variant>
        <vt:i4>1900601</vt:i4>
      </vt:variant>
      <vt:variant>
        <vt:i4>86</vt:i4>
      </vt:variant>
      <vt:variant>
        <vt:i4>0</vt:i4>
      </vt:variant>
      <vt:variant>
        <vt:i4>5</vt:i4>
      </vt:variant>
      <vt:variant>
        <vt:lpwstr/>
      </vt:variant>
      <vt:variant>
        <vt:lpwstr>_Toc393787135</vt:lpwstr>
      </vt:variant>
      <vt:variant>
        <vt:i4>1900601</vt:i4>
      </vt:variant>
      <vt:variant>
        <vt:i4>80</vt:i4>
      </vt:variant>
      <vt:variant>
        <vt:i4>0</vt:i4>
      </vt:variant>
      <vt:variant>
        <vt:i4>5</vt:i4>
      </vt:variant>
      <vt:variant>
        <vt:lpwstr/>
      </vt:variant>
      <vt:variant>
        <vt:lpwstr>_Toc393787134</vt:lpwstr>
      </vt:variant>
      <vt:variant>
        <vt:i4>1900601</vt:i4>
      </vt:variant>
      <vt:variant>
        <vt:i4>74</vt:i4>
      </vt:variant>
      <vt:variant>
        <vt:i4>0</vt:i4>
      </vt:variant>
      <vt:variant>
        <vt:i4>5</vt:i4>
      </vt:variant>
      <vt:variant>
        <vt:lpwstr/>
      </vt:variant>
      <vt:variant>
        <vt:lpwstr>_Toc393787133</vt:lpwstr>
      </vt:variant>
      <vt:variant>
        <vt:i4>1900601</vt:i4>
      </vt:variant>
      <vt:variant>
        <vt:i4>68</vt:i4>
      </vt:variant>
      <vt:variant>
        <vt:i4>0</vt:i4>
      </vt:variant>
      <vt:variant>
        <vt:i4>5</vt:i4>
      </vt:variant>
      <vt:variant>
        <vt:lpwstr/>
      </vt:variant>
      <vt:variant>
        <vt:lpwstr>_Toc393787132</vt:lpwstr>
      </vt:variant>
      <vt:variant>
        <vt:i4>1900601</vt:i4>
      </vt:variant>
      <vt:variant>
        <vt:i4>62</vt:i4>
      </vt:variant>
      <vt:variant>
        <vt:i4>0</vt:i4>
      </vt:variant>
      <vt:variant>
        <vt:i4>5</vt:i4>
      </vt:variant>
      <vt:variant>
        <vt:lpwstr/>
      </vt:variant>
      <vt:variant>
        <vt:lpwstr>_Toc393787131</vt:lpwstr>
      </vt:variant>
      <vt:variant>
        <vt:i4>1900601</vt:i4>
      </vt:variant>
      <vt:variant>
        <vt:i4>56</vt:i4>
      </vt:variant>
      <vt:variant>
        <vt:i4>0</vt:i4>
      </vt:variant>
      <vt:variant>
        <vt:i4>5</vt:i4>
      </vt:variant>
      <vt:variant>
        <vt:lpwstr/>
      </vt:variant>
      <vt:variant>
        <vt:lpwstr>_Toc393787130</vt:lpwstr>
      </vt:variant>
      <vt:variant>
        <vt:i4>1835065</vt:i4>
      </vt:variant>
      <vt:variant>
        <vt:i4>50</vt:i4>
      </vt:variant>
      <vt:variant>
        <vt:i4>0</vt:i4>
      </vt:variant>
      <vt:variant>
        <vt:i4>5</vt:i4>
      </vt:variant>
      <vt:variant>
        <vt:lpwstr/>
      </vt:variant>
      <vt:variant>
        <vt:lpwstr>_Toc393787129</vt:lpwstr>
      </vt:variant>
      <vt:variant>
        <vt:i4>1835065</vt:i4>
      </vt:variant>
      <vt:variant>
        <vt:i4>44</vt:i4>
      </vt:variant>
      <vt:variant>
        <vt:i4>0</vt:i4>
      </vt:variant>
      <vt:variant>
        <vt:i4>5</vt:i4>
      </vt:variant>
      <vt:variant>
        <vt:lpwstr/>
      </vt:variant>
      <vt:variant>
        <vt:lpwstr>_Toc393787128</vt:lpwstr>
      </vt:variant>
      <vt:variant>
        <vt:i4>1835065</vt:i4>
      </vt:variant>
      <vt:variant>
        <vt:i4>38</vt:i4>
      </vt:variant>
      <vt:variant>
        <vt:i4>0</vt:i4>
      </vt:variant>
      <vt:variant>
        <vt:i4>5</vt:i4>
      </vt:variant>
      <vt:variant>
        <vt:lpwstr/>
      </vt:variant>
      <vt:variant>
        <vt:lpwstr>_Toc393787127</vt:lpwstr>
      </vt:variant>
      <vt:variant>
        <vt:i4>1835065</vt:i4>
      </vt:variant>
      <vt:variant>
        <vt:i4>32</vt:i4>
      </vt:variant>
      <vt:variant>
        <vt:i4>0</vt:i4>
      </vt:variant>
      <vt:variant>
        <vt:i4>5</vt:i4>
      </vt:variant>
      <vt:variant>
        <vt:lpwstr/>
      </vt:variant>
      <vt:variant>
        <vt:lpwstr>_Toc393787126</vt:lpwstr>
      </vt:variant>
      <vt:variant>
        <vt:i4>1835065</vt:i4>
      </vt:variant>
      <vt:variant>
        <vt:i4>26</vt:i4>
      </vt:variant>
      <vt:variant>
        <vt:i4>0</vt:i4>
      </vt:variant>
      <vt:variant>
        <vt:i4>5</vt:i4>
      </vt:variant>
      <vt:variant>
        <vt:lpwstr/>
      </vt:variant>
      <vt:variant>
        <vt:lpwstr>_Toc393787125</vt:lpwstr>
      </vt:variant>
      <vt:variant>
        <vt:i4>1835065</vt:i4>
      </vt:variant>
      <vt:variant>
        <vt:i4>20</vt:i4>
      </vt:variant>
      <vt:variant>
        <vt:i4>0</vt:i4>
      </vt:variant>
      <vt:variant>
        <vt:i4>5</vt:i4>
      </vt:variant>
      <vt:variant>
        <vt:lpwstr/>
      </vt:variant>
      <vt:variant>
        <vt:lpwstr>_Toc393787124</vt:lpwstr>
      </vt:variant>
      <vt:variant>
        <vt:i4>1835065</vt:i4>
      </vt:variant>
      <vt:variant>
        <vt:i4>14</vt:i4>
      </vt:variant>
      <vt:variant>
        <vt:i4>0</vt:i4>
      </vt:variant>
      <vt:variant>
        <vt:i4>5</vt:i4>
      </vt:variant>
      <vt:variant>
        <vt:lpwstr/>
      </vt:variant>
      <vt:variant>
        <vt:lpwstr>_Toc393787123</vt:lpwstr>
      </vt:variant>
      <vt:variant>
        <vt:i4>1835065</vt:i4>
      </vt:variant>
      <vt:variant>
        <vt:i4>8</vt:i4>
      </vt:variant>
      <vt:variant>
        <vt:i4>0</vt:i4>
      </vt:variant>
      <vt:variant>
        <vt:i4>5</vt:i4>
      </vt:variant>
      <vt:variant>
        <vt:lpwstr/>
      </vt:variant>
      <vt:variant>
        <vt:lpwstr>_Toc393787122</vt:lpwstr>
      </vt:variant>
      <vt:variant>
        <vt:i4>1835065</vt:i4>
      </vt:variant>
      <vt:variant>
        <vt:i4>2</vt:i4>
      </vt:variant>
      <vt:variant>
        <vt:i4>0</vt:i4>
      </vt:variant>
      <vt:variant>
        <vt:i4>5</vt:i4>
      </vt:variant>
      <vt:variant>
        <vt:lpwstr/>
      </vt:variant>
      <vt:variant>
        <vt:lpwstr>_Toc393787121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DEPARTEMENT DES BOUCHES DU RHONE</dc:title>
  <dc:subject/>
  <dc:creator>PROTECTAS</dc:creator>
  <cp:keywords/>
  <dc:description/>
  <cp:lastModifiedBy>Samir Saifi</cp:lastModifiedBy>
  <cp:revision>197</cp:revision>
  <cp:lastPrinted>2014-04-10T12:56:00Z</cp:lastPrinted>
  <dcterms:created xsi:type="dcterms:W3CDTF">2024-04-04T16:30:00Z</dcterms:created>
  <dcterms:modified xsi:type="dcterms:W3CDTF">2026-02-06T14:26:00Z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